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73"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6345"/>
        <w:gridCol w:w="3828"/>
      </w:tblGrid>
      <w:tr w:rsidR="008D3333" w:rsidTr="00370C30">
        <w:trPr>
          <w:trHeight w:val="3352"/>
        </w:trPr>
        <w:tc>
          <w:tcPr>
            <w:tcW w:w="6345" w:type="dxa"/>
            <w:tcBorders>
              <w:top w:val="nil"/>
              <w:left w:val="nil"/>
              <w:bottom w:val="nil"/>
              <w:right w:val="nil"/>
            </w:tcBorders>
            <w:shd w:val="clear" w:color="auto" w:fill="auto"/>
            <w:tcMar>
              <w:top w:w="80" w:type="dxa"/>
              <w:left w:w="80" w:type="dxa"/>
              <w:bottom w:w="80" w:type="dxa"/>
              <w:right w:w="80" w:type="dxa"/>
            </w:tcMar>
          </w:tcPr>
          <w:p w:rsidR="008D3333" w:rsidRDefault="008D3333" w:rsidP="00370C30">
            <w:pPr>
              <w:pStyle w:val="Body"/>
              <w:rPr>
                <w:rFonts w:ascii="Arial" w:eastAsia="Arial" w:hAnsi="Arial" w:cs="Arial"/>
                <w:sz w:val="23"/>
                <w:szCs w:val="23"/>
                <w:lang w:val="en-US"/>
              </w:rPr>
            </w:pPr>
            <w:proofErr w:type="spellStart"/>
            <w:r>
              <w:rPr>
                <w:rFonts w:ascii="Arial"/>
                <w:sz w:val="23"/>
                <w:szCs w:val="23"/>
                <w:lang w:val="en-US"/>
              </w:rPr>
              <w:t>Rt</w:t>
            </w:r>
            <w:proofErr w:type="spellEnd"/>
            <w:r>
              <w:rPr>
                <w:rFonts w:ascii="Arial"/>
                <w:sz w:val="23"/>
                <w:szCs w:val="23"/>
                <w:lang w:val="en-US"/>
              </w:rPr>
              <w:t xml:space="preserve"> Hon. Greg Clark MP</w:t>
            </w:r>
          </w:p>
          <w:p w:rsidR="008D3333" w:rsidRDefault="008D3333" w:rsidP="00370C30">
            <w:pPr>
              <w:pStyle w:val="Body"/>
              <w:rPr>
                <w:rFonts w:ascii="Arial" w:eastAsia="Arial" w:hAnsi="Arial" w:cs="Arial"/>
                <w:sz w:val="23"/>
                <w:szCs w:val="23"/>
                <w:lang w:val="en-US"/>
              </w:rPr>
            </w:pPr>
          </w:p>
          <w:p w:rsidR="008D3333" w:rsidRDefault="008D3333" w:rsidP="00370C30">
            <w:pPr>
              <w:pStyle w:val="Body"/>
              <w:rPr>
                <w:rFonts w:ascii="Arial" w:eastAsia="Arial" w:hAnsi="Arial" w:cs="Arial"/>
                <w:sz w:val="23"/>
                <w:szCs w:val="23"/>
                <w:lang w:val="en-US"/>
              </w:rPr>
            </w:pPr>
            <w:r>
              <w:rPr>
                <w:rFonts w:ascii="Arial"/>
                <w:sz w:val="23"/>
                <w:szCs w:val="23"/>
                <w:lang w:val="en-US"/>
              </w:rPr>
              <w:t>Secretary of State for Communities and Local Government</w:t>
            </w:r>
          </w:p>
          <w:p w:rsidR="008D3333" w:rsidRDefault="008D3333" w:rsidP="00370C30">
            <w:pPr>
              <w:pStyle w:val="Body"/>
              <w:rPr>
                <w:rFonts w:ascii="Arial" w:eastAsia="Arial" w:hAnsi="Arial" w:cs="Arial"/>
                <w:sz w:val="23"/>
                <w:szCs w:val="23"/>
                <w:lang w:val="en-US"/>
              </w:rPr>
            </w:pPr>
            <w:r>
              <w:rPr>
                <w:rFonts w:ascii="Arial"/>
                <w:sz w:val="23"/>
                <w:szCs w:val="23"/>
                <w:lang w:val="en-US"/>
              </w:rPr>
              <w:t>Department for Communities and Local Government</w:t>
            </w:r>
          </w:p>
          <w:p w:rsidR="008D3333" w:rsidRDefault="008D3333" w:rsidP="00370C30">
            <w:pPr>
              <w:pStyle w:val="Body"/>
              <w:rPr>
                <w:rFonts w:ascii="Arial" w:eastAsia="Arial" w:hAnsi="Arial" w:cs="Arial"/>
                <w:sz w:val="23"/>
                <w:szCs w:val="23"/>
                <w:lang w:val="en-US"/>
              </w:rPr>
            </w:pPr>
            <w:r>
              <w:rPr>
                <w:rFonts w:ascii="Arial"/>
                <w:sz w:val="23"/>
                <w:szCs w:val="23"/>
                <w:lang w:val="en-US"/>
              </w:rPr>
              <w:t xml:space="preserve">2 </w:t>
            </w:r>
            <w:proofErr w:type="spellStart"/>
            <w:r>
              <w:rPr>
                <w:rFonts w:ascii="Arial"/>
                <w:sz w:val="23"/>
                <w:szCs w:val="23"/>
                <w:lang w:val="en-US"/>
              </w:rPr>
              <w:t>Marsham</w:t>
            </w:r>
            <w:proofErr w:type="spellEnd"/>
            <w:r>
              <w:rPr>
                <w:rFonts w:ascii="Arial"/>
                <w:sz w:val="23"/>
                <w:szCs w:val="23"/>
                <w:lang w:val="en-US"/>
              </w:rPr>
              <w:t xml:space="preserve"> Street</w:t>
            </w:r>
          </w:p>
          <w:p w:rsidR="008D3333" w:rsidRDefault="008D3333" w:rsidP="00370C30">
            <w:pPr>
              <w:pStyle w:val="Body"/>
              <w:rPr>
                <w:rFonts w:ascii="Arial" w:eastAsia="Arial" w:hAnsi="Arial" w:cs="Arial"/>
                <w:sz w:val="23"/>
                <w:szCs w:val="23"/>
                <w:lang w:val="en-US"/>
              </w:rPr>
            </w:pPr>
            <w:r>
              <w:rPr>
                <w:rFonts w:ascii="Arial"/>
                <w:sz w:val="23"/>
                <w:szCs w:val="23"/>
                <w:lang w:val="en-US"/>
              </w:rPr>
              <w:t xml:space="preserve">London SW1P 4DF </w:t>
            </w:r>
          </w:p>
          <w:p w:rsidR="008D3333" w:rsidRDefault="008D3333" w:rsidP="00370C30">
            <w:pPr>
              <w:pStyle w:val="Body"/>
              <w:rPr>
                <w:rFonts w:ascii="Arial" w:eastAsia="Arial" w:hAnsi="Arial" w:cs="Arial"/>
                <w:sz w:val="23"/>
                <w:szCs w:val="23"/>
                <w:lang w:val="en-US"/>
              </w:rPr>
            </w:pPr>
          </w:p>
          <w:p w:rsidR="008D3333" w:rsidRDefault="008D3333" w:rsidP="00370C30">
            <w:pPr>
              <w:pStyle w:val="Body"/>
              <w:rPr>
                <w:rFonts w:ascii="Arial" w:eastAsia="Arial" w:hAnsi="Arial" w:cs="Arial"/>
                <w:sz w:val="23"/>
                <w:szCs w:val="23"/>
                <w:lang w:val="en-US"/>
              </w:rPr>
            </w:pPr>
          </w:p>
          <w:p w:rsidR="008D3333" w:rsidRDefault="008D3333" w:rsidP="00370C30">
            <w:pPr>
              <w:pStyle w:val="Body"/>
              <w:rPr>
                <w:rFonts w:ascii="Arial" w:eastAsia="Arial" w:hAnsi="Arial" w:cs="Arial"/>
                <w:sz w:val="23"/>
                <w:szCs w:val="23"/>
                <w:lang w:val="en-US"/>
              </w:rPr>
            </w:pPr>
          </w:p>
          <w:p w:rsidR="008D3333" w:rsidRDefault="008D3333" w:rsidP="00370C30">
            <w:pPr>
              <w:pStyle w:val="Body"/>
              <w:rPr>
                <w:rFonts w:ascii="Arial" w:eastAsia="Arial" w:hAnsi="Arial" w:cs="Arial"/>
                <w:sz w:val="23"/>
                <w:szCs w:val="23"/>
                <w:lang w:val="en-US"/>
              </w:rPr>
            </w:pPr>
          </w:p>
          <w:p w:rsidR="008D3333" w:rsidRDefault="008D3333" w:rsidP="00370C30">
            <w:pPr>
              <w:pStyle w:val="Body"/>
              <w:jc w:val="center"/>
              <w:rPr>
                <w:rFonts w:ascii="Arial" w:eastAsia="Arial" w:hAnsi="Arial" w:cs="Arial"/>
                <w:sz w:val="23"/>
                <w:szCs w:val="23"/>
                <w:lang w:val="en-US"/>
              </w:rPr>
            </w:pPr>
          </w:p>
          <w:p w:rsidR="008D3333" w:rsidRDefault="008D3333" w:rsidP="00370C30">
            <w:pPr>
              <w:pStyle w:val="Body"/>
              <w:jc w:val="center"/>
              <w:rPr>
                <w:rFonts w:ascii="Arial" w:eastAsia="Arial" w:hAnsi="Arial" w:cs="Arial"/>
                <w:sz w:val="23"/>
                <w:szCs w:val="23"/>
                <w:lang w:val="en-US"/>
              </w:rPr>
            </w:pPr>
          </w:p>
          <w:p w:rsidR="008D3333" w:rsidRDefault="008D3333" w:rsidP="00370C30">
            <w:pPr>
              <w:pStyle w:val="Body"/>
              <w:jc w:val="both"/>
            </w:pPr>
            <w:r>
              <w:rPr>
                <w:rFonts w:ascii="Arial" w:eastAsia="Arial" w:hAnsi="Arial" w:cs="Arial"/>
                <w:sz w:val="23"/>
                <w:szCs w:val="23"/>
                <w:lang w:val="en-US"/>
              </w:rPr>
              <w:t>11</w:t>
            </w:r>
            <w:r>
              <w:rPr>
                <w:rFonts w:ascii="Arial"/>
                <w:sz w:val="23"/>
                <w:szCs w:val="23"/>
                <w:vertAlign w:val="superscript"/>
                <w:lang w:val="en-US"/>
              </w:rPr>
              <w:t>th</w:t>
            </w:r>
            <w:r>
              <w:rPr>
                <w:rFonts w:ascii="Arial"/>
                <w:sz w:val="23"/>
                <w:szCs w:val="23"/>
                <w:lang w:val="en-US"/>
              </w:rPr>
              <w:t xml:space="preserve"> May 2015</w:t>
            </w:r>
          </w:p>
        </w:tc>
        <w:tc>
          <w:tcPr>
            <w:tcW w:w="3828" w:type="dxa"/>
            <w:tcBorders>
              <w:top w:val="nil"/>
              <w:left w:val="nil"/>
              <w:bottom w:val="nil"/>
              <w:right w:val="nil"/>
            </w:tcBorders>
            <w:shd w:val="clear" w:color="auto" w:fill="auto"/>
            <w:tcMar>
              <w:top w:w="80" w:type="dxa"/>
              <w:left w:w="80" w:type="dxa"/>
              <w:bottom w:w="80" w:type="dxa"/>
              <w:right w:w="80" w:type="dxa"/>
            </w:tcMar>
          </w:tcPr>
          <w:p w:rsidR="008D3333" w:rsidRDefault="008D3333" w:rsidP="00370C30">
            <w:pPr>
              <w:pStyle w:val="Body"/>
              <w:jc w:val="right"/>
              <w:rPr>
                <w:rFonts w:ascii="Arial" w:eastAsia="Arial" w:hAnsi="Arial" w:cs="Arial"/>
                <w:sz w:val="23"/>
                <w:szCs w:val="23"/>
                <w:lang w:val="en-US"/>
              </w:rPr>
            </w:pPr>
            <w:r>
              <w:rPr>
                <w:rFonts w:ascii="Arial"/>
                <w:sz w:val="23"/>
                <w:szCs w:val="23"/>
                <w:lang w:val="en-US"/>
              </w:rPr>
              <w:t>1</w:t>
            </w:r>
            <w:r>
              <w:rPr>
                <w:rFonts w:ascii="Arial"/>
                <w:sz w:val="23"/>
                <w:szCs w:val="23"/>
                <w:vertAlign w:val="superscript"/>
                <w:lang w:val="en-US"/>
              </w:rPr>
              <w:t>st</w:t>
            </w:r>
            <w:r>
              <w:rPr>
                <w:rFonts w:ascii="Arial"/>
                <w:sz w:val="23"/>
                <w:szCs w:val="23"/>
                <w:lang w:val="en-US"/>
              </w:rPr>
              <w:t xml:space="preserve"> Floor</w:t>
            </w:r>
          </w:p>
          <w:p w:rsidR="008D3333" w:rsidRDefault="008D3333" w:rsidP="00370C30">
            <w:pPr>
              <w:pStyle w:val="Body"/>
              <w:jc w:val="right"/>
              <w:rPr>
                <w:rFonts w:ascii="Arial" w:eastAsia="Arial" w:hAnsi="Arial" w:cs="Arial"/>
                <w:sz w:val="23"/>
                <w:szCs w:val="23"/>
                <w:lang w:val="en-US"/>
              </w:rPr>
            </w:pPr>
            <w:proofErr w:type="spellStart"/>
            <w:r>
              <w:rPr>
                <w:rFonts w:ascii="Arial"/>
                <w:sz w:val="23"/>
                <w:szCs w:val="23"/>
                <w:lang w:val="en-US"/>
              </w:rPr>
              <w:t>Millbank</w:t>
            </w:r>
            <w:proofErr w:type="spellEnd"/>
            <w:r>
              <w:rPr>
                <w:rFonts w:ascii="Arial"/>
                <w:sz w:val="23"/>
                <w:szCs w:val="23"/>
                <w:lang w:val="en-US"/>
              </w:rPr>
              <w:t xml:space="preserve"> Tower</w:t>
            </w:r>
          </w:p>
          <w:p w:rsidR="008D3333" w:rsidRDefault="008D3333" w:rsidP="00370C30">
            <w:pPr>
              <w:pStyle w:val="Body"/>
              <w:jc w:val="right"/>
              <w:rPr>
                <w:rFonts w:ascii="Arial" w:eastAsia="Arial" w:hAnsi="Arial" w:cs="Arial"/>
                <w:sz w:val="23"/>
                <w:szCs w:val="23"/>
                <w:lang w:val="en-US"/>
              </w:rPr>
            </w:pPr>
            <w:r>
              <w:rPr>
                <w:rFonts w:ascii="Arial"/>
                <w:sz w:val="23"/>
                <w:szCs w:val="23"/>
                <w:lang w:val="en-US"/>
              </w:rPr>
              <w:t xml:space="preserve">21-24 </w:t>
            </w:r>
            <w:proofErr w:type="spellStart"/>
            <w:r>
              <w:rPr>
                <w:rFonts w:ascii="Arial"/>
                <w:sz w:val="23"/>
                <w:szCs w:val="23"/>
                <w:lang w:val="en-US"/>
              </w:rPr>
              <w:t>Millbank</w:t>
            </w:r>
            <w:proofErr w:type="spellEnd"/>
            <w:r>
              <w:rPr>
                <w:rFonts w:ascii="Arial"/>
                <w:sz w:val="23"/>
                <w:szCs w:val="23"/>
                <w:lang w:val="en-US"/>
              </w:rPr>
              <w:t xml:space="preserve">  </w:t>
            </w:r>
          </w:p>
          <w:p w:rsidR="008D3333" w:rsidRDefault="008D3333" w:rsidP="00370C30">
            <w:pPr>
              <w:pStyle w:val="Body"/>
              <w:jc w:val="right"/>
              <w:rPr>
                <w:rFonts w:ascii="Arial" w:eastAsia="Arial" w:hAnsi="Arial" w:cs="Arial"/>
                <w:sz w:val="23"/>
                <w:szCs w:val="23"/>
                <w:lang w:val="en-US"/>
              </w:rPr>
            </w:pPr>
            <w:r>
              <w:rPr>
                <w:rFonts w:ascii="Arial"/>
                <w:sz w:val="23"/>
                <w:szCs w:val="23"/>
                <w:lang w:val="en-US"/>
              </w:rPr>
              <w:t>London SW1P 4QP</w:t>
            </w:r>
          </w:p>
          <w:p w:rsidR="008D3333" w:rsidRDefault="008D3333" w:rsidP="00370C30">
            <w:pPr>
              <w:pStyle w:val="Body"/>
              <w:jc w:val="right"/>
              <w:rPr>
                <w:rFonts w:ascii="Arial" w:eastAsia="Arial" w:hAnsi="Arial" w:cs="Arial"/>
                <w:sz w:val="23"/>
                <w:szCs w:val="23"/>
                <w:lang w:val="en-US"/>
              </w:rPr>
            </w:pPr>
          </w:p>
          <w:p w:rsidR="008D3333" w:rsidRDefault="008D3333" w:rsidP="00370C30">
            <w:pPr>
              <w:pStyle w:val="Body"/>
              <w:jc w:val="right"/>
              <w:rPr>
                <w:rFonts w:ascii="Arial" w:eastAsia="Arial" w:hAnsi="Arial" w:cs="Arial"/>
                <w:sz w:val="23"/>
                <w:szCs w:val="23"/>
                <w:lang w:val="en-US"/>
              </w:rPr>
            </w:pPr>
          </w:p>
          <w:p w:rsidR="008D3333" w:rsidRDefault="008D3333" w:rsidP="00370C30">
            <w:pPr>
              <w:pStyle w:val="Body"/>
              <w:jc w:val="right"/>
              <w:rPr>
                <w:rFonts w:ascii="Arial" w:eastAsia="Arial" w:hAnsi="Arial" w:cs="Arial"/>
                <w:sz w:val="23"/>
                <w:szCs w:val="23"/>
                <w:lang w:val="en-US"/>
              </w:rPr>
            </w:pPr>
          </w:p>
          <w:p w:rsidR="008D3333" w:rsidRDefault="008D3333" w:rsidP="00370C30">
            <w:pPr>
              <w:pStyle w:val="Body"/>
              <w:jc w:val="right"/>
              <w:rPr>
                <w:rFonts w:ascii="Arial" w:eastAsia="Arial" w:hAnsi="Arial" w:cs="Arial"/>
                <w:sz w:val="23"/>
                <w:szCs w:val="23"/>
                <w:lang w:val="en-US"/>
              </w:rPr>
            </w:pPr>
          </w:p>
          <w:p w:rsidR="008D3333" w:rsidRDefault="008D3333" w:rsidP="00370C30">
            <w:pPr>
              <w:pStyle w:val="Body"/>
              <w:jc w:val="right"/>
              <w:rPr>
                <w:rFonts w:ascii="Arial" w:eastAsia="Arial" w:hAnsi="Arial" w:cs="Arial"/>
                <w:sz w:val="23"/>
                <w:szCs w:val="23"/>
                <w:lang w:val="en-US"/>
              </w:rPr>
            </w:pPr>
            <w:r>
              <w:rPr>
                <w:rFonts w:ascii="Arial"/>
                <w:sz w:val="23"/>
                <w:szCs w:val="23"/>
                <w:lang w:val="en-US"/>
              </w:rPr>
              <w:t>020 8233 0081</w:t>
            </w:r>
          </w:p>
          <w:p w:rsidR="008D3333" w:rsidRDefault="008D3333" w:rsidP="00370C30">
            <w:pPr>
              <w:pStyle w:val="Body"/>
              <w:jc w:val="right"/>
              <w:rPr>
                <w:rFonts w:ascii="Arial" w:eastAsia="Arial" w:hAnsi="Arial" w:cs="Arial"/>
                <w:sz w:val="23"/>
                <w:szCs w:val="23"/>
                <w:lang w:val="en-US"/>
              </w:rPr>
            </w:pPr>
            <w:r>
              <w:rPr>
                <w:rFonts w:ascii="Arial"/>
                <w:sz w:val="23"/>
                <w:szCs w:val="23"/>
                <w:lang w:val="en-US"/>
              </w:rPr>
              <w:t>graeme.mcdonald@solace.org.uk</w:t>
            </w:r>
          </w:p>
          <w:p w:rsidR="008D3333" w:rsidRDefault="008D3333" w:rsidP="00370C30">
            <w:pPr>
              <w:pStyle w:val="Body"/>
              <w:jc w:val="right"/>
              <w:rPr>
                <w:rFonts w:ascii="Arial" w:eastAsia="Arial" w:hAnsi="Arial" w:cs="Arial"/>
                <w:sz w:val="23"/>
                <w:szCs w:val="23"/>
                <w:lang w:val="en-US"/>
              </w:rPr>
            </w:pPr>
            <w:hyperlink r:id="rId8" w:history="1">
              <w:r>
                <w:rPr>
                  <w:rStyle w:val="Hyperlink0"/>
                </w:rPr>
                <w:t>www.solace.org.uk</w:t>
              </w:r>
            </w:hyperlink>
          </w:p>
          <w:p w:rsidR="008D3333" w:rsidRDefault="008D3333" w:rsidP="00370C30">
            <w:pPr>
              <w:pStyle w:val="Body"/>
              <w:jc w:val="right"/>
              <w:rPr>
                <w:rFonts w:ascii="Arial" w:eastAsia="Arial" w:hAnsi="Arial" w:cs="Arial"/>
                <w:sz w:val="23"/>
                <w:szCs w:val="23"/>
                <w:u w:val="single"/>
                <w:lang w:val="en-US"/>
              </w:rPr>
            </w:pPr>
          </w:p>
          <w:p w:rsidR="008D3333" w:rsidRDefault="008D3333" w:rsidP="00370C30">
            <w:pPr>
              <w:pStyle w:val="Body"/>
              <w:jc w:val="right"/>
            </w:pPr>
            <w:r>
              <w:rPr>
                <w:rFonts w:ascii="Arial"/>
                <w:sz w:val="23"/>
                <w:szCs w:val="23"/>
                <w:lang w:val="en-US"/>
              </w:rPr>
              <w:t xml:space="preserve"> </w:t>
            </w:r>
          </w:p>
        </w:tc>
      </w:tr>
    </w:tbl>
    <w:p w:rsidR="008D3333" w:rsidRDefault="008D3333" w:rsidP="008D3333">
      <w:pPr>
        <w:pStyle w:val="Body"/>
        <w:widowControl w:val="0"/>
      </w:pPr>
    </w:p>
    <w:p w:rsidR="008D3333" w:rsidRDefault="008D3333" w:rsidP="008D3333">
      <w:pPr>
        <w:pStyle w:val="Body"/>
        <w:rPr>
          <w:rFonts w:ascii="Arial" w:eastAsia="Arial" w:hAnsi="Arial" w:cs="Arial"/>
          <w:sz w:val="23"/>
          <w:szCs w:val="23"/>
        </w:rPr>
      </w:pPr>
    </w:p>
    <w:p w:rsidR="008D3333" w:rsidRDefault="008D3333" w:rsidP="008D3333">
      <w:pPr>
        <w:pStyle w:val="Body"/>
        <w:rPr>
          <w:rFonts w:ascii="Arial" w:eastAsia="Arial" w:hAnsi="Arial" w:cs="Arial"/>
          <w:sz w:val="23"/>
          <w:szCs w:val="23"/>
        </w:rPr>
      </w:pPr>
    </w:p>
    <w:p w:rsidR="008D3333" w:rsidRDefault="008D3333" w:rsidP="008D3333">
      <w:pPr>
        <w:pStyle w:val="Body"/>
        <w:rPr>
          <w:rFonts w:ascii="Arial" w:eastAsia="Arial" w:hAnsi="Arial" w:cs="Arial"/>
          <w:sz w:val="23"/>
          <w:szCs w:val="23"/>
        </w:rPr>
      </w:pPr>
    </w:p>
    <w:p w:rsidR="008D3333" w:rsidRDefault="008D3333" w:rsidP="008D3333">
      <w:pPr>
        <w:pStyle w:val="Body"/>
        <w:rPr>
          <w:rFonts w:ascii="Arial" w:eastAsia="Arial" w:hAnsi="Arial" w:cs="Arial"/>
          <w:sz w:val="23"/>
          <w:szCs w:val="23"/>
        </w:rPr>
      </w:pPr>
    </w:p>
    <w:p w:rsidR="008D3333" w:rsidRDefault="008D3333" w:rsidP="008D3333">
      <w:pPr>
        <w:pStyle w:val="Body"/>
        <w:rPr>
          <w:rFonts w:ascii="Arial" w:eastAsia="Arial" w:hAnsi="Arial" w:cs="Arial"/>
          <w:sz w:val="23"/>
          <w:szCs w:val="23"/>
        </w:rPr>
      </w:pPr>
      <w:r>
        <w:rPr>
          <w:rFonts w:ascii="Arial"/>
          <w:sz w:val="23"/>
          <w:szCs w:val="23"/>
          <w:lang w:val="en-US"/>
        </w:rPr>
        <w:t>Dear Secretary of State,</w:t>
      </w:r>
    </w:p>
    <w:p w:rsidR="008D3333" w:rsidRDefault="008D3333" w:rsidP="008D3333">
      <w:pPr>
        <w:pStyle w:val="Body"/>
        <w:rPr>
          <w:rFonts w:ascii="Arial" w:eastAsia="Arial" w:hAnsi="Arial" w:cs="Arial"/>
          <w:sz w:val="23"/>
          <w:szCs w:val="23"/>
        </w:rPr>
      </w:pPr>
    </w:p>
    <w:p w:rsidR="008D3333" w:rsidRDefault="008D3333" w:rsidP="008D3333">
      <w:pPr>
        <w:pStyle w:val="Body"/>
        <w:rPr>
          <w:rFonts w:ascii="Arial" w:eastAsia="Arial" w:hAnsi="Arial" w:cs="Arial"/>
          <w:sz w:val="23"/>
          <w:szCs w:val="23"/>
        </w:rPr>
      </w:pPr>
      <w:r>
        <w:rPr>
          <w:rFonts w:ascii="Arial"/>
          <w:sz w:val="23"/>
          <w:szCs w:val="23"/>
          <w:lang w:val="en-US"/>
        </w:rPr>
        <w:t xml:space="preserve">On behalf of the Society of Local Authority Chief Executives and Senior Managers (Solace), I would like to congratulate you on your </w:t>
      </w:r>
      <w:r>
        <w:rPr>
          <w:rFonts w:ascii="Arial"/>
          <w:sz w:val="23"/>
          <w:szCs w:val="23"/>
        </w:rPr>
        <w:t>appointment</w:t>
      </w:r>
      <w:r>
        <w:rPr>
          <w:rFonts w:ascii="Arial"/>
          <w:sz w:val="23"/>
          <w:szCs w:val="23"/>
          <w:lang w:val="en-US"/>
        </w:rPr>
        <w:t xml:space="preserve"> as Secretary of State for Communities and Local Government. </w:t>
      </w:r>
    </w:p>
    <w:p w:rsidR="008D3333" w:rsidRDefault="008D3333" w:rsidP="008D3333">
      <w:pPr>
        <w:pStyle w:val="Body"/>
        <w:rPr>
          <w:rFonts w:ascii="Arial" w:eastAsia="Arial" w:hAnsi="Arial" w:cs="Arial"/>
          <w:sz w:val="23"/>
          <w:szCs w:val="23"/>
        </w:rPr>
      </w:pPr>
    </w:p>
    <w:p w:rsidR="008D3333" w:rsidRDefault="008D3333" w:rsidP="008D3333">
      <w:pPr>
        <w:pStyle w:val="Body"/>
        <w:rPr>
          <w:rFonts w:ascii="Arial" w:eastAsia="Arial" w:hAnsi="Arial" w:cs="Arial"/>
          <w:sz w:val="23"/>
          <w:szCs w:val="23"/>
        </w:rPr>
      </w:pPr>
      <w:r>
        <w:rPr>
          <w:rFonts w:ascii="Arial"/>
          <w:sz w:val="23"/>
          <w:szCs w:val="23"/>
        </w:rPr>
        <w:t xml:space="preserve">As you know well, over the last Parliament </w:t>
      </w:r>
      <w:r>
        <w:rPr>
          <w:rFonts w:ascii="Arial"/>
          <w:sz w:val="23"/>
          <w:szCs w:val="23"/>
          <w:lang w:val="en-US"/>
        </w:rPr>
        <w:t xml:space="preserve">Local Government </w:t>
      </w:r>
      <w:r>
        <w:rPr>
          <w:rFonts w:ascii="Arial"/>
          <w:sz w:val="23"/>
          <w:szCs w:val="23"/>
        </w:rPr>
        <w:t xml:space="preserve">played a significant part in delivering the Coalition's agenda of economic recovery, public service reform and deficit reduction. Chief executives and senior managers across the UK's councils now look ahead to taking on </w:t>
      </w:r>
      <w:r>
        <w:rPr>
          <w:rFonts w:ascii="Arial"/>
          <w:sz w:val="23"/>
          <w:szCs w:val="23"/>
          <w:lang w:val="en-US"/>
        </w:rPr>
        <w:t>a critical role in the successful delivery of m</w:t>
      </w:r>
      <w:r>
        <w:rPr>
          <w:rFonts w:ascii="Arial"/>
          <w:sz w:val="23"/>
          <w:szCs w:val="23"/>
        </w:rPr>
        <w:t>any aspects</w:t>
      </w:r>
      <w:r>
        <w:rPr>
          <w:rFonts w:ascii="Arial"/>
          <w:sz w:val="23"/>
          <w:szCs w:val="23"/>
          <w:lang w:val="en-US"/>
        </w:rPr>
        <w:t xml:space="preserve"> of </w:t>
      </w:r>
      <w:r>
        <w:rPr>
          <w:rFonts w:ascii="Arial"/>
          <w:sz w:val="23"/>
          <w:szCs w:val="23"/>
        </w:rPr>
        <w:t xml:space="preserve">the new </w:t>
      </w:r>
      <w:r>
        <w:rPr>
          <w:rFonts w:ascii="Arial"/>
          <w:sz w:val="23"/>
          <w:szCs w:val="23"/>
          <w:lang w:val="en-US"/>
        </w:rPr>
        <w:t>Government</w:t>
      </w:r>
      <w:r>
        <w:rPr>
          <w:sz w:val="23"/>
          <w:szCs w:val="23"/>
          <w:lang w:val="en-US"/>
        </w:rPr>
        <w:t>’</w:t>
      </w:r>
      <w:r>
        <w:rPr>
          <w:rFonts w:ascii="Arial"/>
          <w:sz w:val="23"/>
          <w:szCs w:val="23"/>
          <w:lang w:val="da-DK"/>
        </w:rPr>
        <w:t xml:space="preserve">s programme </w:t>
      </w:r>
      <w:r>
        <w:rPr>
          <w:rFonts w:ascii="Arial"/>
          <w:sz w:val="23"/>
          <w:szCs w:val="23"/>
        </w:rPr>
        <w:t xml:space="preserve">over the next five years. Across a range of priority area such as public funding reform, </w:t>
      </w:r>
      <w:r>
        <w:rPr>
          <w:rFonts w:ascii="Arial"/>
          <w:sz w:val="23"/>
          <w:szCs w:val="23"/>
          <w:lang w:val="en-US"/>
        </w:rPr>
        <w:t>housing</w:t>
      </w:r>
      <w:r>
        <w:rPr>
          <w:rFonts w:ascii="Arial"/>
          <w:sz w:val="23"/>
          <w:szCs w:val="23"/>
        </w:rPr>
        <w:t xml:space="preserve"> growth, </w:t>
      </w:r>
      <w:r>
        <w:rPr>
          <w:rFonts w:ascii="Arial"/>
          <w:sz w:val="23"/>
          <w:szCs w:val="23"/>
          <w:lang w:val="en-US"/>
        </w:rPr>
        <w:t>health and social care integration</w:t>
      </w:r>
      <w:r>
        <w:rPr>
          <w:rFonts w:ascii="Arial"/>
          <w:sz w:val="23"/>
          <w:szCs w:val="23"/>
        </w:rPr>
        <w:t xml:space="preserve"> and, crucially, fiscal and policy devolution, local authorities</w:t>
      </w:r>
      <w:r>
        <w:rPr>
          <w:rFonts w:ascii="Arial"/>
          <w:sz w:val="23"/>
          <w:szCs w:val="23"/>
          <w:lang w:val="en-US"/>
        </w:rPr>
        <w:t xml:space="preserve"> will play an important role </w:t>
      </w:r>
      <w:r>
        <w:rPr>
          <w:rFonts w:ascii="Arial"/>
          <w:sz w:val="23"/>
          <w:szCs w:val="23"/>
        </w:rPr>
        <w:t xml:space="preserve">in making a positive difference to communities and individuals. In all this </w:t>
      </w:r>
      <w:r>
        <w:rPr>
          <w:rFonts w:ascii="Arial"/>
          <w:sz w:val="23"/>
          <w:szCs w:val="23"/>
          <w:lang w:val="fr-FR"/>
        </w:rPr>
        <w:t xml:space="preserve">important </w:t>
      </w:r>
      <w:r>
        <w:rPr>
          <w:rFonts w:ascii="Arial"/>
          <w:sz w:val="23"/>
          <w:szCs w:val="23"/>
        </w:rPr>
        <w:t xml:space="preserve">work we will be focused on ensuring that </w:t>
      </w:r>
      <w:r w:rsidRPr="00087D28">
        <w:rPr>
          <w:rFonts w:ascii="Arial"/>
          <w:sz w:val="23"/>
          <w:szCs w:val="23"/>
        </w:rPr>
        <w:t>implementation</w:t>
      </w:r>
      <w:r>
        <w:rPr>
          <w:rFonts w:ascii="Arial"/>
          <w:sz w:val="23"/>
          <w:szCs w:val="23"/>
        </w:rPr>
        <w:t xml:space="preserve"> and impact is tailored to the needs of our communities and </w:t>
      </w:r>
      <w:r>
        <w:rPr>
          <w:rFonts w:ascii="Arial"/>
          <w:sz w:val="23"/>
          <w:szCs w:val="23"/>
          <w:lang w:val="it-IT"/>
        </w:rPr>
        <w:t xml:space="preserve">proves </w:t>
      </w:r>
      <w:r>
        <w:rPr>
          <w:rFonts w:ascii="Arial"/>
          <w:sz w:val="23"/>
          <w:szCs w:val="23"/>
        </w:rPr>
        <w:t xml:space="preserve">to be both </w:t>
      </w:r>
      <w:r>
        <w:rPr>
          <w:rFonts w:ascii="Arial"/>
          <w:sz w:val="23"/>
          <w:szCs w:val="23"/>
          <w:lang w:val="en-US"/>
        </w:rPr>
        <w:t>effective and</w:t>
      </w:r>
      <w:r>
        <w:rPr>
          <w:rFonts w:ascii="Arial"/>
          <w:sz w:val="23"/>
          <w:szCs w:val="23"/>
        </w:rPr>
        <w:t xml:space="preserve"> sustainable. </w:t>
      </w:r>
    </w:p>
    <w:p w:rsidR="008D3333" w:rsidRDefault="008D3333" w:rsidP="008D3333">
      <w:pPr>
        <w:pStyle w:val="Body"/>
        <w:rPr>
          <w:rFonts w:ascii="Arial" w:eastAsia="Arial" w:hAnsi="Arial" w:cs="Arial"/>
          <w:sz w:val="23"/>
          <w:szCs w:val="23"/>
        </w:rPr>
      </w:pPr>
    </w:p>
    <w:p w:rsidR="008D3333" w:rsidRDefault="008D3333" w:rsidP="008D3333">
      <w:pPr>
        <w:pStyle w:val="Body"/>
        <w:rPr>
          <w:rFonts w:ascii="Arial" w:eastAsia="Arial" w:hAnsi="Arial" w:cs="Arial"/>
          <w:sz w:val="23"/>
          <w:szCs w:val="23"/>
        </w:rPr>
      </w:pPr>
      <w:r>
        <w:rPr>
          <w:rFonts w:ascii="Arial"/>
          <w:sz w:val="23"/>
          <w:szCs w:val="23"/>
          <w:lang w:val="en-US"/>
        </w:rPr>
        <w:t>As the representative body for over 1300 Chief Executives and Senior Offices, our members play a</w:t>
      </w:r>
      <w:r>
        <w:rPr>
          <w:rFonts w:ascii="Arial"/>
          <w:sz w:val="23"/>
          <w:szCs w:val="23"/>
        </w:rPr>
        <w:t xml:space="preserve">n invaluable </w:t>
      </w:r>
      <w:r>
        <w:rPr>
          <w:rFonts w:ascii="Arial"/>
          <w:sz w:val="23"/>
          <w:szCs w:val="23"/>
          <w:lang w:val="en-US"/>
        </w:rPr>
        <w:t>role to play in advising both national and local politicians on the practical delivery of their political manifesto</w:t>
      </w:r>
      <w:r>
        <w:rPr>
          <w:rFonts w:ascii="Arial"/>
          <w:sz w:val="23"/>
          <w:szCs w:val="23"/>
        </w:rPr>
        <w:t xml:space="preserve">s. Consequently, we have a shared imperative to </w:t>
      </w:r>
      <w:r>
        <w:rPr>
          <w:rFonts w:ascii="Arial"/>
          <w:sz w:val="23"/>
          <w:szCs w:val="23"/>
          <w:lang w:val="en-US"/>
        </w:rPr>
        <w:t>work</w:t>
      </w:r>
      <w:r>
        <w:rPr>
          <w:rFonts w:ascii="Arial"/>
          <w:sz w:val="23"/>
          <w:szCs w:val="23"/>
        </w:rPr>
        <w:t xml:space="preserve"> together</w:t>
      </w:r>
      <w:r>
        <w:rPr>
          <w:rFonts w:ascii="Arial"/>
          <w:sz w:val="23"/>
          <w:szCs w:val="23"/>
          <w:lang w:val="en-US"/>
        </w:rPr>
        <w:t xml:space="preserve"> to ensure the best outcomes for our local communities. </w:t>
      </w:r>
    </w:p>
    <w:p w:rsidR="008D3333" w:rsidRDefault="008D3333" w:rsidP="008D3333">
      <w:pPr>
        <w:pStyle w:val="Body"/>
        <w:rPr>
          <w:rFonts w:ascii="Arial" w:eastAsia="Arial" w:hAnsi="Arial" w:cs="Arial"/>
          <w:sz w:val="23"/>
          <w:szCs w:val="23"/>
        </w:rPr>
      </w:pPr>
    </w:p>
    <w:p w:rsidR="008D3333" w:rsidRDefault="008D3333" w:rsidP="008D3333">
      <w:pPr>
        <w:pStyle w:val="Body"/>
        <w:rPr>
          <w:rFonts w:ascii="Arial" w:eastAsia="Arial" w:hAnsi="Arial" w:cs="Arial"/>
          <w:sz w:val="23"/>
          <w:szCs w:val="23"/>
        </w:rPr>
      </w:pPr>
      <w:r>
        <w:rPr>
          <w:rFonts w:ascii="Arial"/>
          <w:sz w:val="23"/>
          <w:szCs w:val="23"/>
          <w:lang w:val="en-US"/>
        </w:rPr>
        <w:t xml:space="preserve">There are some key areas that we need to </w:t>
      </w:r>
      <w:r>
        <w:rPr>
          <w:rFonts w:ascii="Arial"/>
          <w:sz w:val="23"/>
          <w:szCs w:val="23"/>
        </w:rPr>
        <w:t xml:space="preserve">address and </w:t>
      </w:r>
      <w:r>
        <w:rPr>
          <w:rFonts w:ascii="Arial"/>
          <w:sz w:val="23"/>
          <w:szCs w:val="23"/>
          <w:lang w:val="en-US"/>
        </w:rPr>
        <w:t xml:space="preserve">progress quickly and </w:t>
      </w:r>
      <w:r>
        <w:rPr>
          <w:rFonts w:ascii="Arial"/>
          <w:sz w:val="23"/>
          <w:szCs w:val="23"/>
        </w:rPr>
        <w:t>up</w:t>
      </w:r>
      <w:r>
        <w:rPr>
          <w:rFonts w:ascii="Arial"/>
          <w:sz w:val="23"/>
          <w:szCs w:val="23"/>
          <w:lang w:val="en-US"/>
        </w:rPr>
        <w:t xml:space="preserve">on which </w:t>
      </w:r>
      <w:r>
        <w:rPr>
          <w:rFonts w:ascii="Arial"/>
          <w:sz w:val="23"/>
          <w:szCs w:val="23"/>
        </w:rPr>
        <w:t xml:space="preserve">early </w:t>
      </w:r>
      <w:r>
        <w:rPr>
          <w:rFonts w:ascii="Arial"/>
          <w:sz w:val="23"/>
          <w:szCs w:val="23"/>
          <w:lang w:val="en-US"/>
        </w:rPr>
        <w:t>discussions would prove productive. These include:</w:t>
      </w:r>
    </w:p>
    <w:p w:rsidR="008D3333" w:rsidRDefault="008D3333" w:rsidP="008D3333">
      <w:pPr>
        <w:pStyle w:val="Body"/>
        <w:numPr>
          <w:ilvl w:val="0"/>
          <w:numId w:val="29"/>
        </w:numPr>
        <w:spacing w:before="100" w:after="100" w:line="270" w:lineRule="atLeast"/>
        <w:ind w:left="736" w:hanging="376"/>
        <w:jc w:val="both"/>
        <w:rPr>
          <w:rFonts w:ascii="Arial" w:eastAsia="Arial" w:hAnsi="Arial" w:cs="Arial"/>
        </w:rPr>
      </w:pPr>
      <w:r>
        <w:rPr>
          <w:rFonts w:ascii="Arial"/>
          <w:sz w:val="23"/>
          <w:szCs w:val="23"/>
          <w:lang w:val="da-DK"/>
        </w:rPr>
        <w:t xml:space="preserve">delivering </w:t>
      </w:r>
      <w:r>
        <w:rPr>
          <w:rFonts w:ascii="Arial"/>
          <w:sz w:val="23"/>
          <w:szCs w:val="23"/>
        </w:rPr>
        <w:t xml:space="preserve">more radical devolution deals relating to fiscal powers, economic growth and public service reform </w:t>
      </w:r>
      <w:r>
        <w:rPr>
          <w:rFonts w:ascii="Arial"/>
          <w:sz w:val="23"/>
          <w:szCs w:val="23"/>
          <w:lang w:val="en-US"/>
        </w:rPr>
        <w:t xml:space="preserve">to help drive further improvements to local </w:t>
      </w:r>
      <w:r>
        <w:rPr>
          <w:rFonts w:ascii="Arial"/>
          <w:sz w:val="23"/>
          <w:szCs w:val="23"/>
          <w:lang w:val="en-US"/>
        </w:rPr>
        <w:lastRenderedPageBreak/>
        <w:t>communities</w:t>
      </w:r>
    </w:p>
    <w:p w:rsidR="008D3333" w:rsidRDefault="008D3333" w:rsidP="008D3333">
      <w:pPr>
        <w:pStyle w:val="Body"/>
        <w:numPr>
          <w:ilvl w:val="0"/>
          <w:numId w:val="30"/>
        </w:numPr>
        <w:spacing w:before="100" w:after="100" w:line="270" w:lineRule="atLeast"/>
        <w:ind w:left="736" w:hanging="376"/>
        <w:jc w:val="both"/>
        <w:rPr>
          <w:rFonts w:ascii="Arial" w:eastAsia="Arial" w:hAnsi="Arial" w:cs="Arial"/>
          <w:b/>
          <w:bCs/>
        </w:rPr>
      </w:pPr>
      <w:r>
        <w:rPr>
          <w:rFonts w:ascii="Arial"/>
          <w:sz w:val="23"/>
          <w:szCs w:val="23"/>
          <w:lang w:val="en-US"/>
        </w:rPr>
        <w:t xml:space="preserve">reviewing local government finance to strengthen positive incentives to </w:t>
      </w:r>
      <w:r>
        <w:rPr>
          <w:rFonts w:ascii="Arial"/>
          <w:sz w:val="23"/>
          <w:szCs w:val="23"/>
        </w:rPr>
        <w:t>drive faster</w:t>
      </w:r>
      <w:r>
        <w:rPr>
          <w:rFonts w:ascii="Arial"/>
          <w:sz w:val="23"/>
          <w:szCs w:val="23"/>
          <w:lang w:val="en-US"/>
        </w:rPr>
        <w:t xml:space="preserve"> growth, </w:t>
      </w:r>
      <w:r>
        <w:rPr>
          <w:rFonts w:ascii="Arial"/>
          <w:sz w:val="23"/>
          <w:szCs w:val="23"/>
        </w:rPr>
        <w:t xml:space="preserve">accelerating </w:t>
      </w:r>
      <w:r>
        <w:rPr>
          <w:rFonts w:ascii="Arial"/>
          <w:sz w:val="23"/>
          <w:szCs w:val="23"/>
          <w:lang w:val="en-US"/>
        </w:rPr>
        <w:t>house</w:t>
      </w:r>
      <w:r>
        <w:rPr>
          <w:rFonts w:ascii="Arial"/>
          <w:sz w:val="23"/>
          <w:szCs w:val="23"/>
        </w:rPr>
        <w:t xml:space="preserve"> building across all tenures,</w:t>
      </w:r>
      <w:r>
        <w:rPr>
          <w:rFonts w:ascii="Arial"/>
          <w:sz w:val="23"/>
          <w:szCs w:val="23"/>
          <w:lang w:val="en-US"/>
        </w:rPr>
        <w:t xml:space="preserve"> and ensuring </w:t>
      </w:r>
      <w:r>
        <w:rPr>
          <w:rFonts w:ascii="Arial"/>
          <w:sz w:val="23"/>
          <w:szCs w:val="23"/>
          <w:lang w:val="en-US"/>
        </w:rPr>
        <w:t>council finances are both fair and accountable</w:t>
      </w:r>
    </w:p>
    <w:p w:rsidR="008D3333" w:rsidRDefault="008D3333" w:rsidP="008D3333">
      <w:pPr>
        <w:pStyle w:val="Body"/>
        <w:numPr>
          <w:ilvl w:val="0"/>
          <w:numId w:val="31"/>
        </w:numPr>
        <w:spacing w:before="100" w:after="100" w:line="270" w:lineRule="atLeast"/>
        <w:ind w:left="736" w:hanging="376"/>
        <w:jc w:val="both"/>
        <w:rPr>
          <w:rFonts w:ascii="Arial" w:eastAsia="Arial" w:hAnsi="Arial" w:cs="Arial"/>
        </w:rPr>
      </w:pPr>
      <w:r>
        <w:rPr>
          <w:rFonts w:ascii="Arial"/>
          <w:sz w:val="23"/>
          <w:szCs w:val="23"/>
        </w:rPr>
        <w:t xml:space="preserve">ramping up </w:t>
      </w:r>
      <w:r>
        <w:rPr>
          <w:rFonts w:ascii="Arial"/>
          <w:sz w:val="23"/>
          <w:szCs w:val="23"/>
          <w:lang w:val="en-US"/>
        </w:rPr>
        <w:t>the integration of health and social care systems</w:t>
      </w:r>
    </w:p>
    <w:p w:rsidR="008D3333" w:rsidRDefault="008D3333" w:rsidP="008D3333">
      <w:pPr>
        <w:pStyle w:val="Body"/>
        <w:numPr>
          <w:ilvl w:val="0"/>
          <w:numId w:val="32"/>
        </w:numPr>
        <w:spacing w:before="100" w:after="100" w:line="270" w:lineRule="atLeast"/>
        <w:ind w:left="736" w:hanging="376"/>
        <w:jc w:val="both"/>
        <w:rPr>
          <w:rFonts w:ascii="Arial" w:eastAsia="Arial" w:hAnsi="Arial" w:cs="Arial"/>
          <w:b/>
          <w:bCs/>
        </w:rPr>
      </w:pPr>
      <w:r>
        <w:rPr>
          <w:rFonts w:ascii="Arial"/>
          <w:sz w:val="23"/>
          <w:szCs w:val="23"/>
        </w:rPr>
        <w:t xml:space="preserve">ensuring </w:t>
      </w:r>
      <w:r>
        <w:rPr>
          <w:rFonts w:ascii="Arial"/>
          <w:sz w:val="23"/>
          <w:szCs w:val="23"/>
          <w:lang w:val="en-US"/>
        </w:rPr>
        <w:t>a rigorous response to tackling child sexual exploitation</w:t>
      </w:r>
    </w:p>
    <w:p w:rsidR="008D3333" w:rsidRDefault="008D3333" w:rsidP="008D3333">
      <w:pPr>
        <w:pStyle w:val="Body"/>
        <w:rPr>
          <w:rFonts w:ascii="Arial" w:eastAsia="Arial" w:hAnsi="Arial" w:cs="Arial"/>
          <w:sz w:val="23"/>
          <w:szCs w:val="23"/>
        </w:rPr>
      </w:pPr>
      <w:r>
        <w:rPr>
          <w:rFonts w:ascii="Arial"/>
          <w:sz w:val="23"/>
          <w:szCs w:val="23"/>
          <w:lang w:val="en-US"/>
        </w:rPr>
        <w:t xml:space="preserve">We would also want to share our plans to develop the </w:t>
      </w:r>
      <w:r>
        <w:rPr>
          <w:rFonts w:ascii="Arial"/>
          <w:sz w:val="23"/>
          <w:szCs w:val="23"/>
        </w:rPr>
        <w:t xml:space="preserve">professional </w:t>
      </w:r>
      <w:r>
        <w:rPr>
          <w:rFonts w:ascii="Arial"/>
          <w:sz w:val="23"/>
          <w:szCs w:val="23"/>
          <w:lang w:val="en-US"/>
        </w:rPr>
        <w:t xml:space="preserve">leadership of local councils and provide greater support to councils and their senior staff to improve the sector and protect against </w:t>
      </w:r>
      <w:r w:rsidRPr="008D3333">
        <w:rPr>
          <w:rFonts w:ascii="Arial"/>
          <w:sz w:val="23"/>
          <w:szCs w:val="23"/>
        </w:rPr>
        <w:t>organisational</w:t>
      </w:r>
      <w:r>
        <w:rPr>
          <w:rFonts w:ascii="Arial"/>
          <w:sz w:val="23"/>
          <w:szCs w:val="23"/>
          <w:lang w:val="en-US"/>
        </w:rPr>
        <w:t xml:space="preserve"> failure.</w:t>
      </w:r>
    </w:p>
    <w:p w:rsidR="008D3333" w:rsidRDefault="008D3333" w:rsidP="008D3333">
      <w:pPr>
        <w:pStyle w:val="Body"/>
        <w:rPr>
          <w:rFonts w:ascii="Arial" w:eastAsia="Arial" w:hAnsi="Arial" w:cs="Arial"/>
          <w:sz w:val="23"/>
          <w:szCs w:val="23"/>
        </w:rPr>
      </w:pPr>
      <w:bookmarkStart w:id="0" w:name="_GoBack"/>
      <w:bookmarkEnd w:id="0"/>
    </w:p>
    <w:p w:rsidR="008D3333" w:rsidRDefault="008D3333" w:rsidP="008D3333">
      <w:pPr>
        <w:pStyle w:val="Body"/>
        <w:rPr>
          <w:rFonts w:ascii="Arial" w:eastAsia="Arial" w:hAnsi="Arial" w:cs="Arial"/>
          <w:sz w:val="23"/>
          <w:szCs w:val="23"/>
        </w:rPr>
      </w:pPr>
      <w:r>
        <w:rPr>
          <w:rFonts w:ascii="Arial"/>
          <w:sz w:val="23"/>
          <w:szCs w:val="23"/>
          <w:lang w:val="en-US"/>
        </w:rPr>
        <w:t xml:space="preserve">I would welcome the opportunity to meet with you and your officials to discuss how we might take forward these areas and the other reforms required across local public services. Solace has a team of spokespeople, covering the full range of policy areas with experience across a wide range of local authorities, all of whom will be able to bring important insights and advice to </w:t>
      </w:r>
      <w:r>
        <w:rPr>
          <w:rFonts w:ascii="Arial"/>
          <w:sz w:val="23"/>
          <w:szCs w:val="23"/>
        </w:rPr>
        <w:t xml:space="preserve">Westminster and </w:t>
      </w:r>
      <w:r>
        <w:rPr>
          <w:rFonts w:ascii="Arial"/>
          <w:sz w:val="23"/>
          <w:szCs w:val="23"/>
          <w:lang w:val="en-US"/>
        </w:rPr>
        <w:t xml:space="preserve">Whitehall. </w:t>
      </w:r>
    </w:p>
    <w:p w:rsidR="008D3333" w:rsidRDefault="008D3333" w:rsidP="008D3333">
      <w:pPr>
        <w:pStyle w:val="Body"/>
        <w:rPr>
          <w:rFonts w:ascii="Arial" w:eastAsia="Arial" w:hAnsi="Arial" w:cs="Arial"/>
          <w:sz w:val="23"/>
          <w:szCs w:val="23"/>
        </w:rPr>
      </w:pPr>
    </w:p>
    <w:p w:rsidR="008D3333" w:rsidRDefault="008D3333" w:rsidP="008D3333">
      <w:pPr>
        <w:pStyle w:val="Body"/>
        <w:rPr>
          <w:rFonts w:ascii="Arial" w:eastAsia="Arial" w:hAnsi="Arial" w:cs="Arial"/>
          <w:sz w:val="23"/>
          <w:szCs w:val="23"/>
        </w:rPr>
      </w:pPr>
      <w:r>
        <w:rPr>
          <w:rFonts w:ascii="Arial"/>
          <w:sz w:val="23"/>
          <w:szCs w:val="23"/>
          <w:lang w:val="en-US"/>
        </w:rPr>
        <w:t>We look forward to working closely with you in the future.</w:t>
      </w:r>
    </w:p>
    <w:p w:rsidR="008D3333" w:rsidRDefault="008D3333" w:rsidP="008D3333">
      <w:pPr>
        <w:pStyle w:val="Body"/>
        <w:rPr>
          <w:rFonts w:ascii="Arial" w:eastAsia="Arial" w:hAnsi="Arial" w:cs="Arial"/>
          <w:sz w:val="23"/>
          <w:szCs w:val="23"/>
        </w:rPr>
      </w:pPr>
    </w:p>
    <w:p w:rsidR="008D3333" w:rsidRDefault="008D3333" w:rsidP="008D3333">
      <w:pPr>
        <w:pStyle w:val="Body"/>
        <w:rPr>
          <w:rFonts w:ascii="Arial" w:eastAsia="Arial" w:hAnsi="Arial" w:cs="Arial"/>
          <w:sz w:val="23"/>
          <w:szCs w:val="23"/>
        </w:rPr>
      </w:pPr>
    </w:p>
    <w:p w:rsidR="008D3333" w:rsidRDefault="008D3333" w:rsidP="008D3333">
      <w:pPr>
        <w:pStyle w:val="Body"/>
        <w:rPr>
          <w:rFonts w:ascii="Arial" w:eastAsia="Arial" w:hAnsi="Arial" w:cs="Arial"/>
          <w:sz w:val="23"/>
          <w:szCs w:val="23"/>
        </w:rPr>
      </w:pPr>
      <w:r>
        <w:rPr>
          <w:rFonts w:ascii="Arial"/>
          <w:sz w:val="23"/>
          <w:szCs w:val="23"/>
          <w:lang w:val="en-US"/>
        </w:rPr>
        <w:t>Kind regards,</w:t>
      </w:r>
    </w:p>
    <w:p w:rsidR="008D3333" w:rsidRDefault="008D3333" w:rsidP="008D3333">
      <w:pPr>
        <w:pStyle w:val="Body"/>
        <w:rPr>
          <w:rFonts w:ascii="Arial" w:eastAsia="Arial" w:hAnsi="Arial" w:cs="Arial"/>
          <w:sz w:val="23"/>
          <w:szCs w:val="23"/>
        </w:rPr>
      </w:pPr>
    </w:p>
    <w:p w:rsidR="008D3333" w:rsidRDefault="008D3333" w:rsidP="008D3333">
      <w:pPr>
        <w:pStyle w:val="Body"/>
        <w:rPr>
          <w:rFonts w:ascii="Arial" w:eastAsia="Arial" w:hAnsi="Arial" w:cs="Arial"/>
          <w:sz w:val="23"/>
          <w:szCs w:val="23"/>
        </w:rPr>
      </w:pPr>
    </w:p>
    <w:p w:rsidR="008D3333" w:rsidRDefault="008D3333" w:rsidP="008D3333">
      <w:pPr>
        <w:pStyle w:val="Body"/>
        <w:rPr>
          <w:rFonts w:ascii="Arial" w:eastAsia="Arial" w:hAnsi="Arial" w:cs="Arial"/>
          <w:sz w:val="23"/>
          <w:szCs w:val="23"/>
        </w:rPr>
      </w:pPr>
    </w:p>
    <w:p w:rsidR="008D3333" w:rsidRDefault="008D3333" w:rsidP="008D3333">
      <w:pPr>
        <w:pStyle w:val="Body"/>
        <w:rPr>
          <w:rFonts w:ascii="Arial" w:eastAsia="Arial" w:hAnsi="Arial" w:cs="Arial"/>
          <w:i/>
          <w:iCs/>
          <w:sz w:val="23"/>
          <w:szCs w:val="23"/>
        </w:rPr>
      </w:pPr>
      <w:r>
        <w:rPr>
          <w:rFonts w:ascii="Arial" w:eastAsia="Arial" w:hAnsi="Arial" w:cs="Arial"/>
          <w:noProof/>
          <w:sz w:val="23"/>
          <w:szCs w:val="23"/>
        </w:rPr>
        <w:drawing>
          <wp:inline distT="0" distB="0" distL="0" distR="0" wp14:anchorId="3151CF4D" wp14:editId="2A8A9444">
            <wp:extent cx="3627121" cy="754381"/>
            <wp:effectExtent l="0" t="0" r="0" b="0"/>
            <wp:docPr id="1073741831" name="officeArt object" descr="\\sol-dc1\user documents$\graeme.mcdonald\My Documents\Templates, Logos and Signitures\MarkRodgers Sig.jpg"/>
            <wp:cNvGraphicFramePr/>
            <a:graphic xmlns:a="http://schemas.openxmlformats.org/drawingml/2006/main">
              <a:graphicData uri="http://schemas.openxmlformats.org/drawingml/2006/picture">
                <pic:pic xmlns:pic="http://schemas.openxmlformats.org/drawingml/2006/picture">
                  <pic:nvPicPr>
                    <pic:cNvPr id="1073741831" name="image1.jpeg" descr="\\sol-dc1\user documents$\graeme.mcdonald\My Documents\Templates, Logos and Signitures\MarkRodgers Sig.jpg"/>
                    <pic:cNvPicPr/>
                  </pic:nvPicPr>
                  <pic:blipFill>
                    <a:blip r:embed="rId9">
                      <a:extLst/>
                    </a:blip>
                    <a:stretch>
                      <a:fillRect/>
                    </a:stretch>
                  </pic:blipFill>
                  <pic:spPr>
                    <a:xfrm>
                      <a:off x="0" y="0"/>
                      <a:ext cx="3627121" cy="754381"/>
                    </a:xfrm>
                    <a:prstGeom prst="rect">
                      <a:avLst/>
                    </a:prstGeom>
                    <a:ln w="12700" cap="flat">
                      <a:noFill/>
                      <a:miter lim="400000"/>
                    </a:ln>
                    <a:effectLst/>
                  </pic:spPr>
                </pic:pic>
              </a:graphicData>
            </a:graphic>
          </wp:inline>
        </w:drawing>
      </w:r>
    </w:p>
    <w:p w:rsidR="008D3333" w:rsidRDefault="008D3333" w:rsidP="008D3333">
      <w:pPr>
        <w:pStyle w:val="Body"/>
        <w:rPr>
          <w:rFonts w:ascii="Arial" w:eastAsia="Arial" w:hAnsi="Arial" w:cs="Arial"/>
          <w:i/>
          <w:iCs/>
          <w:sz w:val="23"/>
          <w:szCs w:val="23"/>
        </w:rPr>
      </w:pPr>
    </w:p>
    <w:p w:rsidR="008D3333" w:rsidRDefault="008D3333" w:rsidP="008D3333">
      <w:pPr>
        <w:pStyle w:val="Body"/>
        <w:rPr>
          <w:rFonts w:ascii="Arial" w:eastAsia="Arial" w:hAnsi="Arial" w:cs="Arial"/>
          <w:sz w:val="23"/>
          <w:szCs w:val="23"/>
        </w:rPr>
      </w:pPr>
      <w:r>
        <w:rPr>
          <w:rFonts w:ascii="Arial"/>
          <w:sz w:val="23"/>
          <w:szCs w:val="23"/>
        </w:rPr>
        <w:t>Mark Rogers</w:t>
      </w:r>
    </w:p>
    <w:p w:rsidR="008D3333" w:rsidRDefault="008D3333" w:rsidP="008D3333">
      <w:pPr>
        <w:pStyle w:val="Body"/>
        <w:rPr>
          <w:rFonts w:ascii="Arial" w:eastAsia="Arial" w:hAnsi="Arial" w:cs="Arial"/>
          <w:sz w:val="23"/>
          <w:szCs w:val="23"/>
        </w:rPr>
      </w:pPr>
    </w:p>
    <w:p w:rsidR="008D3333" w:rsidRDefault="008D3333" w:rsidP="008D3333">
      <w:pPr>
        <w:pStyle w:val="Body"/>
      </w:pPr>
      <w:r>
        <w:rPr>
          <w:rFonts w:ascii="Arial"/>
          <w:sz w:val="23"/>
          <w:szCs w:val="23"/>
          <w:lang w:val="en-US"/>
        </w:rPr>
        <w:t>President of Solace and Chief Executive of Birmingham City Council</w:t>
      </w:r>
    </w:p>
    <w:p w:rsidR="001E35B9" w:rsidRPr="008D3333" w:rsidRDefault="001E35B9" w:rsidP="008D3333"/>
    <w:sectPr w:rsidR="001E35B9" w:rsidRPr="008D3333" w:rsidSect="00A440EE">
      <w:footerReference w:type="default" r:id="rId10"/>
      <w:headerReference w:type="first" r:id="rId11"/>
      <w:footerReference w:type="first" r:id="rId12"/>
      <w:pgSz w:w="11907" w:h="16840" w:code="9"/>
      <w:pgMar w:top="1618" w:right="1417" w:bottom="720" w:left="1418" w:header="709" w:footer="12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6A19" w:rsidRDefault="00CA6A19">
      <w:r>
        <w:separator/>
      </w:r>
    </w:p>
  </w:endnote>
  <w:endnote w:type="continuationSeparator" w:id="0">
    <w:p w:rsidR="00CA6A19" w:rsidRDefault="00CA6A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CF8" w:rsidRDefault="00B650DB" w:rsidP="00B650DB">
    <w:pPr>
      <w:ind w:left="72"/>
    </w:pPr>
    <w:r>
      <w:rPr>
        <w:noProof/>
        <w:lang w:val="en-GB" w:eastAsia="en-GB"/>
      </w:rPr>
      <w:drawing>
        <wp:anchor distT="0" distB="0" distL="114300" distR="114300" simplePos="0" relativeHeight="251666944" behindDoc="0" locked="0" layoutInCell="1" allowOverlap="1" wp14:anchorId="4D46B728" wp14:editId="2CED5D7D">
          <wp:simplePos x="0" y="0"/>
          <wp:positionH relativeFrom="column">
            <wp:posOffset>-399415</wp:posOffset>
          </wp:positionH>
          <wp:positionV relativeFrom="paragraph">
            <wp:posOffset>-691515</wp:posOffset>
          </wp:positionV>
          <wp:extent cx="7306310" cy="1075690"/>
          <wp:effectExtent l="0" t="0" r="8890" b="0"/>
          <wp:wrapSquare wrapText="bothSides"/>
          <wp:docPr id="5"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06310" cy="10756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22CF8">
      <w:rPr>
        <w:rFonts w:ascii="Arial" w:hAnsi="Arial" w:cs="Arial"/>
        <w:b/>
        <w:color w:val="999999"/>
        <w:sz w:val="18"/>
        <w:szCs w:val="18"/>
      </w:rPr>
      <w:tab/>
    </w:r>
  </w:p>
  <w:p w:rsidR="00222CF8" w:rsidRPr="00A15E7D" w:rsidRDefault="00222CF8" w:rsidP="001B72A0">
    <w:pPr>
      <w:tabs>
        <w:tab w:val="left" w:pos="615"/>
        <w:tab w:val="center" w:pos="5102"/>
      </w:tabs>
      <w:rPr>
        <w:rFonts w:ascii="Arial" w:hAnsi="Arial" w:cs="Arial"/>
        <w:b/>
        <w:color w:val="999999"/>
        <w:sz w:val="18"/>
        <w:szCs w:val="18"/>
      </w:rPr>
    </w:pPr>
    <w:r>
      <w:rPr>
        <w:rFonts w:ascii="Arial" w:hAnsi="Arial" w:cs="Arial"/>
        <w:b/>
        <w:color w:val="999999"/>
        <w:sz w:val="18"/>
        <w:szCs w:val="18"/>
      </w:rPr>
      <w:tab/>
    </w:r>
    <w:r w:rsidRPr="00A15E7D">
      <w:rPr>
        <w:rFonts w:ascii="Arial" w:hAnsi="Arial" w:cs="Arial"/>
        <w:b/>
        <w:color w:val="999999"/>
        <w:sz w:val="18"/>
        <w:szCs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CF8" w:rsidRPr="001F6D20" w:rsidRDefault="00AE6644" w:rsidP="006F64B1">
    <w:pPr>
      <w:pStyle w:val="Footer"/>
      <w:rPr>
        <w:rFonts w:ascii="Arial" w:hAnsi="Arial" w:cs="Arial"/>
        <w:sz w:val="14"/>
        <w:szCs w:val="14"/>
      </w:rPr>
    </w:pPr>
    <w:r>
      <w:rPr>
        <w:noProof/>
        <w:lang w:val="en-GB" w:eastAsia="en-GB"/>
      </w:rPr>
      <mc:AlternateContent>
        <mc:Choice Requires="wps">
          <w:drawing>
            <wp:anchor distT="0" distB="0" distL="114300" distR="114300" simplePos="0" relativeHeight="251657728" behindDoc="0" locked="0" layoutInCell="1" allowOverlap="1" wp14:anchorId="087D5FD5" wp14:editId="4CD22B12">
              <wp:simplePos x="0" y="0"/>
              <wp:positionH relativeFrom="column">
                <wp:posOffset>148590</wp:posOffset>
              </wp:positionH>
              <wp:positionV relativeFrom="paragraph">
                <wp:posOffset>9419590</wp:posOffset>
              </wp:positionV>
              <wp:extent cx="7235825" cy="200660"/>
              <wp:effectExtent l="0" t="0" r="0" b="8890"/>
              <wp:wrapNone/>
              <wp:docPr id="3"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5825" cy="200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64B1" w:rsidRPr="004F3B1F" w:rsidRDefault="006F64B1" w:rsidP="006F64B1">
                          <w:pPr>
                            <w:jc w:val="center"/>
                            <w:rPr>
                              <w:rFonts w:cs="Arial"/>
                              <w:b/>
                              <w:spacing w:val="-4"/>
                              <w:sz w:val="14"/>
                              <w:szCs w:val="14"/>
                            </w:rPr>
                          </w:pPr>
                          <w:r w:rsidRPr="00B357EA">
                            <w:rPr>
                              <w:rFonts w:cs="Arial"/>
                              <w:spacing w:val="-4"/>
                              <w:sz w:val="14"/>
                              <w:szCs w:val="14"/>
                            </w:rPr>
                            <w:t>Company limited by guarantee.  Registered in England and Wales  No. 2771210.  VAT Reg. No. 875 4803 90.  Registered office: Hope House, 45 Great Peter Street, London SW1P 3LT</w:t>
                          </w:r>
                        </w:p>
                        <w:p w:rsidR="006F64B1" w:rsidRPr="00D624CB" w:rsidRDefault="006F64B1" w:rsidP="006F64B1">
                          <w:pPr>
                            <w:jc w:val="center"/>
                            <w:rPr>
                              <w:rFonts w:cs="Arial"/>
                              <w:spacing w:val="-5"/>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2" o:spid="_x0000_s1026" type="#_x0000_t202" style="position:absolute;margin-left:11.7pt;margin-top:741.7pt;width:569.75pt;height:15.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" filled="f" stroked="f">
              <v:textbox>
                <w:txbxContent>
                  <w:p w:rsidR="006F64B1" w:rsidRPr="004F3B1F" w:rsidRDefault="006F64B1" w:rsidP="006F64B1">
                    <w:pPr>
                      <w:jc w:val="center"/>
                      <w:rPr>
                        <w:rFonts w:cs="Arial"/>
                        <w:b/>
                        <w:spacing w:val="-4"/>
                        <w:sz w:val="14"/>
                        <w:szCs w:val="14"/>
                      </w:rPr>
                    </w:pPr>
                    <w:r w:rsidRPr="00B357EA">
                      <w:rPr>
                        <w:rFonts w:cs="Arial"/>
                        <w:spacing w:val="-4"/>
                        <w:sz w:val="14"/>
                        <w:szCs w:val="14"/>
                      </w:rPr>
                      <w:t>Company limited by guarantee.  Registered in England and Wales  No. 2771210.  VAT Reg. No. 875 4803 90.  Registered office: Hope House, 45 Great Peter Street, London SW1P 3LT</w:t>
                    </w:r>
                  </w:p>
                  <w:p w:rsidR="006F64B1" w:rsidRPr="00D624CB" w:rsidRDefault="006F64B1" w:rsidP="006F64B1">
                    <w:pPr>
                      <w:jc w:val="center"/>
                      <w:rPr>
                        <w:rFonts w:cs="Arial"/>
                        <w:spacing w:val="-5"/>
                        <w:sz w:val="14"/>
                        <w:szCs w:val="14"/>
                      </w:rPr>
                    </w:pPr>
                  </w:p>
                </w:txbxContent>
              </v:textbox>
            </v:shape>
          </w:pict>
        </mc:Fallback>
      </mc:AlternateContent>
    </w:r>
    <w:r>
      <w:rPr>
        <w:noProof/>
        <w:lang w:val="en-GB" w:eastAsia="en-GB"/>
      </w:rPr>
      <mc:AlternateContent>
        <mc:Choice Requires="wps">
          <w:drawing>
            <wp:anchor distT="0" distB="0" distL="114300" distR="114300" simplePos="0" relativeHeight="251661824" behindDoc="0" locked="0" layoutInCell="1" allowOverlap="1" wp14:anchorId="35CB3053" wp14:editId="4F09B160">
              <wp:simplePos x="0" y="0"/>
              <wp:positionH relativeFrom="column">
                <wp:posOffset>148590</wp:posOffset>
              </wp:positionH>
              <wp:positionV relativeFrom="paragraph">
                <wp:posOffset>9419590</wp:posOffset>
              </wp:positionV>
              <wp:extent cx="7235825" cy="200660"/>
              <wp:effectExtent l="0" t="0" r="0" b="8890"/>
              <wp:wrapNone/>
              <wp:docPr id="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5825" cy="200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6644" w:rsidRPr="004F3B1F" w:rsidRDefault="00AE6644" w:rsidP="00AE6644">
                          <w:pPr>
                            <w:jc w:val="center"/>
                            <w:rPr>
                              <w:rFonts w:cs="Arial"/>
                              <w:b/>
                              <w:spacing w:val="-4"/>
                              <w:sz w:val="14"/>
                              <w:szCs w:val="14"/>
                            </w:rPr>
                          </w:pPr>
                          <w:r w:rsidRPr="00B357EA">
                            <w:rPr>
                              <w:rFonts w:cs="Arial"/>
                              <w:spacing w:val="-4"/>
                              <w:sz w:val="14"/>
                              <w:szCs w:val="14"/>
                            </w:rPr>
                            <w:t>Company limited by guarantee.  Registered in England and Wales  No. 2771210.  VAT Reg. No. 875 4803 90.  Registered office: Hope House, 45 Great Peter Street, London SW1P 3LT</w:t>
                          </w:r>
                        </w:p>
                        <w:p w:rsidR="00AE6644" w:rsidRPr="00D624CB" w:rsidRDefault="00AE6644" w:rsidP="00AE6644">
                          <w:pPr>
                            <w:jc w:val="center"/>
                            <w:rPr>
                              <w:rFonts w:cs="Arial"/>
                              <w:spacing w:val="-5"/>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margin-left:11.7pt;margin-top:741.7pt;width:569.75pt;height:15.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" filled="f" stroked="f">
              <v:textbox>
                <w:txbxContent>
                  <w:p w:rsidR="00AE6644" w:rsidRPr="004F3B1F" w:rsidRDefault="00AE6644" w:rsidP="00AE6644">
                    <w:pPr>
                      <w:jc w:val="center"/>
                      <w:rPr>
                        <w:rFonts w:cs="Arial"/>
                        <w:b/>
                        <w:spacing w:val="-4"/>
                        <w:sz w:val="14"/>
                        <w:szCs w:val="14"/>
                      </w:rPr>
                    </w:pPr>
                    <w:r w:rsidRPr="00B357EA">
                      <w:rPr>
                        <w:rFonts w:cs="Arial"/>
                        <w:spacing w:val="-4"/>
                        <w:sz w:val="14"/>
                        <w:szCs w:val="14"/>
                      </w:rPr>
                      <w:t>Company limited by guarantee.  Registered in England and Wales  No. 2771210.  VAT Reg. No. 875 4803 90.  Registered office: Hope House, 45 Great Peter Street, London SW1P 3LT</w:t>
                    </w:r>
                  </w:p>
                  <w:p w:rsidR="00AE6644" w:rsidRPr="00D624CB" w:rsidRDefault="00AE6644" w:rsidP="00AE6644">
                    <w:pPr>
                      <w:jc w:val="center"/>
                      <w:rPr>
                        <w:rFonts w:cs="Arial"/>
                        <w:spacing w:val="-5"/>
                        <w:sz w:val="14"/>
                        <w:szCs w:val="14"/>
                      </w:rPr>
                    </w:pPr>
                  </w:p>
                </w:txbxContent>
              </v:textbox>
            </v:shape>
          </w:pict>
        </mc:Fallback>
      </mc:AlternateContent>
    </w:r>
    <w:r>
      <w:rPr>
        <w:noProof/>
        <w:lang w:val="en-GB" w:eastAsia="en-GB"/>
      </w:rPr>
      <mc:AlternateContent>
        <mc:Choice Requires="wps">
          <w:drawing>
            <wp:anchor distT="0" distB="0" distL="114300" distR="114300" simplePos="0" relativeHeight="251664896" behindDoc="0" locked="0" layoutInCell="1" allowOverlap="1" wp14:anchorId="41E685D1" wp14:editId="43A889E1">
              <wp:simplePos x="0" y="0"/>
              <wp:positionH relativeFrom="column">
                <wp:posOffset>148590</wp:posOffset>
              </wp:positionH>
              <wp:positionV relativeFrom="paragraph">
                <wp:posOffset>9419590</wp:posOffset>
              </wp:positionV>
              <wp:extent cx="7235825" cy="200660"/>
              <wp:effectExtent l="0" t="0" r="0" b="8890"/>
              <wp:wrapNone/>
              <wp:docPr id="1"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5825" cy="200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6644" w:rsidRPr="004F3B1F" w:rsidRDefault="00AE6644" w:rsidP="00AE6644">
                          <w:pPr>
                            <w:jc w:val="center"/>
                            <w:rPr>
                              <w:rFonts w:cs="Arial"/>
                              <w:b/>
                              <w:spacing w:val="-4"/>
                              <w:sz w:val="14"/>
                              <w:szCs w:val="14"/>
                            </w:rPr>
                          </w:pPr>
                          <w:r w:rsidRPr="00B357EA">
                            <w:rPr>
                              <w:rFonts w:cs="Arial"/>
                              <w:spacing w:val="-4"/>
                              <w:sz w:val="14"/>
                              <w:szCs w:val="14"/>
                            </w:rPr>
                            <w:t>Company limited by guarantee.  Registered in England and Wales  No. 2771210.  VAT Reg. No. 875 4803 90.  Registered office: Hope House, 45 Great Peter Street, London SW1P 3LT</w:t>
                          </w:r>
                        </w:p>
                        <w:p w:rsidR="00AE6644" w:rsidRPr="00D624CB" w:rsidRDefault="00AE6644" w:rsidP="00AE6644">
                          <w:pPr>
                            <w:jc w:val="center"/>
                            <w:rPr>
                              <w:rFonts w:cs="Arial"/>
                              <w:spacing w:val="-5"/>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8" type="#_x0000_t202" style="position:absolute;margin-left:11.7pt;margin-top:741.7pt;width:569.75pt;height:15.8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" filled="f" stroked="f">
              <v:textbox>
                <w:txbxContent>
                  <w:p w:rsidR="00AE6644" w:rsidRPr="004F3B1F" w:rsidRDefault="00AE6644" w:rsidP="00AE6644">
                    <w:pPr>
                      <w:jc w:val="center"/>
                      <w:rPr>
                        <w:rFonts w:cs="Arial"/>
                        <w:b/>
                        <w:spacing w:val="-4"/>
                        <w:sz w:val="14"/>
                        <w:szCs w:val="14"/>
                      </w:rPr>
                    </w:pPr>
                    <w:r w:rsidRPr="00B357EA">
                      <w:rPr>
                        <w:rFonts w:cs="Arial"/>
                        <w:spacing w:val="-4"/>
                        <w:sz w:val="14"/>
                        <w:szCs w:val="14"/>
                      </w:rPr>
                      <w:t>Company limited by guarantee.  Registered in England and Wales  No. 2771210.  VAT Reg. No. 875 4803 90.  Registered office: Hope House, 45 Great Peter Street, London SW1P 3LT</w:t>
                    </w:r>
                  </w:p>
                  <w:p w:rsidR="00AE6644" w:rsidRPr="00D624CB" w:rsidRDefault="00AE6644" w:rsidP="00AE6644">
                    <w:pPr>
                      <w:jc w:val="center"/>
                      <w:rPr>
                        <w:rFonts w:cs="Arial"/>
                        <w:spacing w:val="-5"/>
                        <w:sz w:val="14"/>
                        <w:szCs w:val="14"/>
                      </w:rPr>
                    </w:pPr>
                  </w:p>
                </w:txbxContent>
              </v:textbox>
            </v:shape>
          </w:pict>
        </mc:Fallback>
      </mc:AlternateContent>
    </w:r>
    <w:r>
      <w:rPr>
        <w:noProof/>
        <w:lang w:val="en-GB" w:eastAsia="en-GB"/>
      </w:rPr>
      <w:drawing>
        <wp:anchor distT="0" distB="0" distL="114300" distR="114300" simplePos="0" relativeHeight="251659776" behindDoc="0" locked="0" layoutInCell="1" allowOverlap="1" wp14:anchorId="33BE463E" wp14:editId="259999A2">
          <wp:simplePos x="0" y="0"/>
          <wp:positionH relativeFrom="column">
            <wp:posOffset>135255</wp:posOffset>
          </wp:positionH>
          <wp:positionV relativeFrom="paragraph">
            <wp:posOffset>9566910</wp:posOffset>
          </wp:positionV>
          <wp:extent cx="7306310" cy="1075690"/>
          <wp:effectExtent l="0" t="0" r="8890" b="0"/>
          <wp:wrapSquare wrapText="bothSides"/>
          <wp:docPr id="10"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06310" cy="107569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6A19" w:rsidRDefault="00CA6A19">
      <w:r>
        <w:separator/>
      </w:r>
    </w:p>
  </w:footnote>
  <w:footnote w:type="continuationSeparator" w:id="0">
    <w:p w:rsidR="00CA6A19" w:rsidRDefault="00CA6A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434" w:type="dxa"/>
      <w:tblBorders>
        <w:bottom w:val="single" w:sz="4" w:space="0" w:color="auto"/>
      </w:tblBorders>
      <w:tblLook w:val="01E0" w:firstRow="1" w:lastRow="1" w:firstColumn="1" w:lastColumn="1" w:noHBand="0" w:noVBand="0"/>
    </w:tblPr>
    <w:tblGrid>
      <w:gridCol w:w="6588"/>
      <w:gridCol w:w="3846"/>
    </w:tblGrid>
    <w:tr w:rsidR="00222CF8" w:rsidTr="00EC77B1">
      <w:trPr>
        <w:cantSplit/>
        <w:trHeight w:val="1971"/>
      </w:trPr>
      <w:tc>
        <w:tcPr>
          <w:tcW w:w="6588" w:type="dxa"/>
          <w:tcBorders>
            <w:bottom w:val="nil"/>
          </w:tcBorders>
          <w:shd w:val="clear" w:color="auto" w:fill="auto"/>
        </w:tcPr>
        <w:p w:rsidR="00222CF8" w:rsidRPr="00EC77B1" w:rsidRDefault="00222CF8" w:rsidP="00EC77B1">
          <w:pPr>
            <w:spacing w:before="100" w:beforeAutospacing="1" w:after="100" w:afterAutospacing="1"/>
            <w:outlineLvl w:val="2"/>
            <w:rPr>
              <w:rFonts w:ascii="Arial" w:hAnsi="Arial" w:cs="Arial"/>
              <w:b/>
              <w:bCs/>
              <w:color w:val="BE3030"/>
              <w:sz w:val="40"/>
              <w:szCs w:val="40"/>
            </w:rPr>
          </w:pPr>
        </w:p>
      </w:tc>
      <w:tc>
        <w:tcPr>
          <w:tcW w:w="3846" w:type="dxa"/>
          <w:tcBorders>
            <w:bottom w:val="nil"/>
          </w:tcBorders>
          <w:shd w:val="clear" w:color="auto" w:fill="auto"/>
        </w:tcPr>
        <w:p w:rsidR="00222CF8" w:rsidRDefault="00AE6644" w:rsidP="00EC77B1">
          <w:pPr>
            <w:ind w:left="72"/>
            <w:jc w:val="right"/>
          </w:pPr>
          <w:r>
            <w:rPr>
              <w:noProof/>
              <w:lang w:val="en-GB" w:eastAsia="en-GB"/>
            </w:rPr>
            <w:drawing>
              <wp:anchor distT="0" distB="0" distL="114300" distR="114300" simplePos="0" relativeHeight="251656704" behindDoc="1" locked="0" layoutInCell="1" allowOverlap="1" wp14:anchorId="292843BA" wp14:editId="08BAFCB5">
                <wp:simplePos x="0" y="0"/>
                <wp:positionH relativeFrom="column">
                  <wp:posOffset>-4582160</wp:posOffset>
                </wp:positionH>
                <wp:positionV relativeFrom="paragraph">
                  <wp:posOffset>-351155</wp:posOffset>
                </wp:positionV>
                <wp:extent cx="7259320" cy="1609090"/>
                <wp:effectExtent l="0" t="0" r="0" b="0"/>
                <wp:wrapNone/>
                <wp:docPr id="7" name="Picture 1" descr="solace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lace_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59320" cy="160909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222CF8" w:rsidRDefault="00222CF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A5BE8"/>
    <w:multiLevelType w:val="hybridMultilevel"/>
    <w:tmpl w:val="248442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BAD251D"/>
    <w:multiLevelType w:val="hybridMultilevel"/>
    <w:tmpl w:val="082014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D0F30D1"/>
    <w:multiLevelType w:val="hybridMultilevel"/>
    <w:tmpl w:val="DCCC1C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55A5E48"/>
    <w:multiLevelType w:val="hybridMultilevel"/>
    <w:tmpl w:val="B7A819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7CE7E66"/>
    <w:multiLevelType w:val="hybridMultilevel"/>
    <w:tmpl w:val="CC86C08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B250969"/>
    <w:multiLevelType w:val="hybridMultilevel"/>
    <w:tmpl w:val="779C257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nsid w:val="1CA472A6"/>
    <w:multiLevelType w:val="hybridMultilevel"/>
    <w:tmpl w:val="3A6E0D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F320B9D"/>
    <w:multiLevelType w:val="hybridMultilevel"/>
    <w:tmpl w:val="7E0E81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FD61388"/>
    <w:multiLevelType w:val="hybridMultilevel"/>
    <w:tmpl w:val="08AAD19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nsid w:val="200C3218"/>
    <w:multiLevelType w:val="multilevel"/>
    <w:tmpl w:val="E69ECD02"/>
    <w:lvl w:ilvl="0">
      <w:numFmt w:val="bullet"/>
      <w:lvlText w:val="•"/>
      <w:lvlJc w:val="left"/>
      <w:pPr>
        <w:tabs>
          <w:tab w:val="num" w:pos="720"/>
        </w:tabs>
        <w:ind w:left="720" w:hanging="360"/>
      </w:pPr>
      <w:rPr>
        <w:rFonts w:ascii="Arial" w:eastAsia="Arial" w:hAnsi="Arial" w:cs="Arial"/>
        <w:b w:val="0"/>
        <w:bCs w:val="0"/>
        <w:color w:val="000000"/>
        <w:position w:val="0"/>
        <w:sz w:val="24"/>
        <w:szCs w:val="24"/>
        <w:u w:color="000000"/>
      </w:rPr>
    </w:lvl>
    <w:lvl w:ilvl="1">
      <w:start w:val="1"/>
      <w:numFmt w:val="bullet"/>
      <w:lvlText w:val="•"/>
      <w:lvlJc w:val="left"/>
      <w:pPr>
        <w:tabs>
          <w:tab w:val="num" w:pos="1425"/>
        </w:tabs>
        <w:ind w:left="1425" w:hanging="345"/>
      </w:pPr>
      <w:rPr>
        <w:rFonts w:ascii="Arial" w:eastAsia="Arial" w:hAnsi="Arial" w:cs="Arial"/>
        <w:b w:val="0"/>
        <w:bCs w:val="0"/>
        <w:color w:val="000000"/>
        <w:position w:val="0"/>
        <w:sz w:val="23"/>
        <w:szCs w:val="23"/>
        <w:u w:color="000000"/>
      </w:rPr>
    </w:lvl>
    <w:lvl w:ilvl="2">
      <w:start w:val="1"/>
      <w:numFmt w:val="bullet"/>
      <w:lvlText w:val="•"/>
      <w:lvlJc w:val="left"/>
      <w:pPr>
        <w:tabs>
          <w:tab w:val="num" w:pos="2145"/>
        </w:tabs>
        <w:ind w:left="2145" w:hanging="345"/>
      </w:pPr>
      <w:rPr>
        <w:rFonts w:ascii="Arial" w:eastAsia="Arial" w:hAnsi="Arial" w:cs="Arial"/>
        <w:b w:val="0"/>
        <w:bCs w:val="0"/>
        <w:color w:val="000000"/>
        <w:position w:val="0"/>
        <w:sz w:val="23"/>
        <w:szCs w:val="23"/>
        <w:u w:color="000000"/>
      </w:rPr>
    </w:lvl>
    <w:lvl w:ilvl="3">
      <w:start w:val="1"/>
      <w:numFmt w:val="bullet"/>
      <w:lvlText w:val="•"/>
      <w:lvlJc w:val="left"/>
      <w:pPr>
        <w:tabs>
          <w:tab w:val="num" w:pos="2865"/>
        </w:tabs>
        <w:ind w:left="2865" w:hanging="345"/>
      </w:pPr>
      <w:rPr>
        <w:rFonts w:ascii="Arial" w:eastAsia="Arial" w:hAnsi="Arial" w:cs="Arial"/>
        <w:b w:val="0"/>
        <w:bCs w:val="0"/>
        <w:color w:val="000000"/>
        <w:position w:val="0"/>
        <w:sz w:val="23"/>
        <w:szCs w:val="23"/>
        <w:u w:color="000000"/>
      </w:rPr>
    </w:lvl>
    <w:lvl w:ilvl="4">
      <w:start w:val="1"/>
      <w:numFmt w:val="bullet"/>
      <w:lvlText w:val="•"/>
      <w:lvlJc w:val="left"/>
      <w:pPr>
        <w:tabs>
          <w:tab w:val="num" w:pos="3585"/>
        </w:tabs>
        <w:ind w:left="3585" w:hanging="345"/>
      </w:pPr>
      <w:rPr>
        <w:rFonts w:ascii="Arial" w:eastAsia="Arial" w:hAnsi="Arial" w:cs="Arial"/>
        <w:b w:val="0"/>
        <w:bCs w:val="0"/>
        <w:color w:val="000000"/>
        <w:position w:val="0"/>
        <w:sz w:val="23"/>
        <w:szCs w:val="23"/>
        <w:u w:color="000000"/>
      </w:rPr>
    </w:lvl>
    <w:lvl w:ilvl="5">
      <w:start w:val="1"/>
      <w:numFmt w:val="bullet"/>
      <w:lvlText w:val="•"/>
      <w:lvlJc w:val="left"/>
      <w:pPr>
        <w:tabs>
          <w:tab w:val="num" w:pos="4305"/>
        </w:tabs>
        <w:ind w:left="4305" w:hanging="345"/>
      </w:pPr>
      <w:rPr>
        <w:rFonts w:ascii="Arial" w:eastAsia="Arial" w:hAnsi="Arial" w:cs="Arial"/>
        <w:b w:val="0"/>
        <w:bCs w:val="0"/>
        <w:color w:val="000000"/>
        <w:position w:val="0"/>
        <w:sz w:val="23"/>
        <w:szCs w:val="23"/>
        <w:u w:color="000000"/>
      </w:rPr>
    </w:lvl>
    <w:lvl w:ilvl="6">
      <w:start w:val="1"/>
      <w:numFmt w:val="bullet"/>
      <w:lvlText w:val="•"/>
      <w:lvlJc w:val="left"/>
      <w:pPr>
        <w:tabs>
          <w:tab w:val="num" w:pos="5025"/>
        </w:tabs>
        <w:ind w:left="5025" w:hanging="345"/>
      </w:pPr>
      <w:rPr>
        <w:rFonts w:ascii="Arial" w:eastAsia="Arial" w:hAnsi="Arial" w:cs="Arial"/>
        <w:b w:val="0"/>
        <w:bCs w:val="0"/>
        <w:color w:val="000000"/>
        <w:position w:val="0"/>
        <w:sz w:val="23"/>
        <w:szCs w:val="23"/>
        <w:u w:color="000000"/>
      </w:rPr>
    </w:lvl>
    <w:lvl w:ilvl="7">
      <w:start w:val="1"/>
      <w:numFmt w:val="bullet"/>
      <w:lvlText w:val="•"/>
      <w:lvlJc w:val="left"/>
      <w:pPr>
        <w:tabs>
          <w:tab w:val="num" w:pos="5745"/>
        </w:tabs>
        <w:ind w:left="5745" w:hanging="345"/>
      </w:pPr>
      <w:rPr>
        <w:rFonts w:ascii="Arial" w:eastAsia="Arial" w:hAnsi="Arial" w:cs="Arial"/>
        <w:b w:val="0"/>
        <w:bCs w:val="0"/>
        <w:color w:val="000000"/>
        <w:position w:val="0"/>
        <w:sz w:val="23"/>
        <w:szCs w:val="23"/>
        <w:u w:color="000000"/>
      </w:rPr>
    </w:lvl>
    <w:lvl w:ilvl="8">
      <w:start w:val="1"/>
      <w:numFmt w:val="bullet"/>
      <w:lvlText w:val="•"/>
      <w:lvlJc w:val="left"/>
      <w:pPr>
        <w:tabs>
          <w:tab w:val="num" w:pos="6465"/>
        </w:tabs>
        <w:ind w:left="6465" w:hanging="345"/>
      </w:pPr>
      <w:rPr>
        <w:rFonts w:ascii="Arial" w:eastAsia="Arial" w:hAnsi="Arial" w:cs="Arial"/>
        <w:b w:val="0"/>
        <w:bCs w:val="0"/>
        <w:color w:val="000000"/>
        <w:position w:val="0"/>
        <w:sz w:val="23"/>
        <w:szCs w:val="23"/>
        <w:u w:color="000000"/>
      </w:rPr>
    </w:lvl>
  </w:abstractNum>
  <w:abstractNum w:abstractNumId="10">
    <w:nsid w:val="213A626C"/>
    <w:multiLevelType w:val="multilevel"/>
    <w:tmpl w:val="28AA6266"/>
    <w:styleLink w:val="List0"/>
    <w:lvl w:ilvl="0">
      <w:numFmt w:val="bullet"/>
      <w:lvlText w:val="•"/>
      <w:lvlJc w:val="left"/>
      <w:pPr>
        <w:tabs>
          <w:tab w:val="num" w:pos="720"/>
        </w:tabs>
        <w:ind w:left="720" w:hanging="360"/>
      </w:pPr>
      <w:rPr>
        <w:rFonts w:ascii="Arial" w:eastAsia="Arial" w:hAnsi="Arial" w:cs="Arial"/>
        <w:b/>
        <w:bCs/>
        <w:color w:val="000000"/>
        <w:position w:val="0"/>
        <w:sz w:val="24"/>
        <w:szCs w:val="24"/>
        <w:u w:color="000000"/>
      </w:rPr>
    </w:lvl>
    <w:lvl w:ilvl="1">
      <w:start w:val="1"/>
      <w:numFmt w:val="bullet"/>
      <w:lvlText w:val="•"/>
      <w:lvlJc w:val="left"/>
      <w:pPr>
        <w:tabs>
          <w:tab w:val="num" w:pos="1425"/>
        </w:tabs>
        <w:ind w:left="1425" w:hanging="345"/>
      </w:pPr>
      <w:rPr>
        <w:rFonts w:ascii="Arial" w:eastAsia="Arial" w:hAnsi="Arial" w:cs="Arial"/>
        <w:b w:val="0"/>
        <w:bCs w:val="0"/>
        <w:color w:val="000000"/>
        <w:position w:val="0"/>
        <w:sz w:val="23"/>
        <w:szCs w:val="23"/>
        <w:u w:color="000000"/>
      </w:rPr>
    </w:lvl>
    <w:lvl w:ilvl="2">
      <w:start w:val="1"/>
      <w:numFmt w:val="bullet"/>
      <w:lvlText w:val="•"/>
      <w:lvlJc w:val="left"/>
      <w:pPr>
        <w:tabs>
          <w:tab w:val="num" w:pos="2145"/>
        </w:tabs>
        <w:ind w:left="2145" w:hanging="345"/>
      </w:pPr>
      <w:rPr>
        <w:rFonts w:ascii="Arial" w:eastAsia="Arial" w:hAnsi="Arial" w:cs="Arial"/>
        <w:b w:val="0"/>
        <w:bCs w:val="0"/>
        <w:color w:val="000000"/>
        <w:position w:val="0"/>
        <w:sz w:val="23"/>
        <w:szCs w:val="23"/>
        <w:u w:color="000000"/>
      </w:rPr>
    </w:lvl>
    <w:lvl w:ilvl="3">
      <w:start w:val="1"/>
      <w:numFmt w:val="bullet"/>
      <w:lvlText w:val="•"/>
      <w:lvlJc w:val="left"/>
      <w:pPr>
        <w:tabs>
          <w:tab w:val="num" w:pos="2865"/>
        </w:tabs>
        <w:ind w:left="2865" w:hanging="345"/>
      </w:pPr>
      <w:rPr>
        <w:rFonts w:ascii="Arial" w:eastAsia="Arial" w:hAnsi="Arial" w:cs="Arial"/>
        <w:b w:val="0"/>
        <w:bCs w:val="0"/>
        <w:color w:val="000000"/>
        <w:position w:val="0"/>
        <w:sz w:val="23"/>
        <w:szCs w:val="23"/>
        <w:u w:color="000000"/>
      </w:rPr>
    </w:lvl>
    <w:lvl w:ilvl="4">
      <w:start w:val="1"/>
      <w:numFmt w:val="bullet"/>
      <w:lvlText w:val="•"/>
      <w:lvlJc w:val="left"/>
      <w:pPr>
        <w:tabs>
          <w:tab w:val="num" w:pos="3585"/>
        </w:tabs>
        <w:ind w:left="3585" w:hanging="345"/>
      </w:pPr>
      <w:rPr>
        <w:rFonts w:ascii="Arial" w:eastAsia="Arial" w:hAnsi="Arial" w:cs="Arial"/>
        <w:b w:val="0"/>
        <w:bCs w:val="0"/>
        <w:color w:val="000000"/>
        <w:position w:val="0"/>
        <w:sz w:val="23"/>
        <w:szCs w:val="23"/>
        <w:u w:color="000000"/>
      </w:rPr>
    </w:lvl>
    <w:lvl w:ilvl="5">
      <w:start w:val="1"/>
      <w:numFmt w:val="bullet"/>
      <w:lvlText w:val="•"/>
      <w:lvlJc w:val="left"/>
      <w:pPr>
        <w:tabs>
          <w:tab w:val="num" w:pos="4305"/>
        </w:tabs>
        <w:ind w:left="4305" w:hanging="345"/>
      </w:pPr>
      <w:rPr>
        <w:rFonts w:ascii="Arial" w:eastAsia="Arial" w:hAnsi="Arial" w:cs="Arial"/>
        <w:b w:val="0"/>
        <w:bCs w:val="0"/>
        <w:color w:val="000000"/>
        <w:position w:val="0"/>
        <w:sz w:val="23"/>
        <w:szCs w:val="23"/>
        <w:u w:color="000000"/>
      </w:rPr>
    </w:lvl>
    <w:lvl w:ilvl="6">
      <w:start w:val="1"/>
      <w:numFmt w:val="bullet"/>
      <w:lvlText w:val="•"/>
      <w:lvlJc w:val="left"/>
      <w:pPr>
        <w:tabs>
          <w:tab w:val="num" w:pos="5025"/>
        </w:tabs>
        <w:ind w:left="5025" w:hanging="345"/>
      </w:pPr>
      <w:rPr>
        <w:rFonts w:ascii="Arial" w:eastAsia="Arial" w:hAnsi="Arial" w:cs="Arial"/>
        <w:b w:val="0"/>
        <w:bCs w:val="0"/>
        <w:color w:val="000000"/>
        <w:position w:val="0"/>
        <w:sz w:val="23"/>
        <w:szCs w:val="23"/>
        <w:u w:color="000000"/>
      </w:rPr>
    </w:lvl>
    <w:lvl w:ilvl="7">
      <w:start w:val="1"/>
      <w:numFmt w:val="bullet"/>
      <w:lvlText w:val="•"/>
      <w:lvlJc w:val="left"/>
      <w:pPr>
        <w:tabs>
          <w:tab w:val="num" w:pos="5745"/>
        </w:tabs>
        <w:ind w:left="5745" w:hanging="345"/>
      </w:pPr>
      <w:rPr>
        <w:rFonts w:ascii="Arial" w:eastAsia="Arial" w:hAnsi="Arial" w:cs="Arial"/>
        <w:b w:val="0"/>
        <w:bCs w:val="0"/>
        <w:color w:val="000000"/>
        <w:position w:val="0"/>
        <w:sz w:val="23"/>
        <w:szCs w:val="23"/>
        <w:u w:color="000000"/>
      </w:rPr>
    </w:lvl>
    <w:lvl w:ilvl="8">
      <w:start w:val="1"/>
      <w:numFmt w:val="bullet"/>
      <w:lvlText w:val="•"/>
      <w:lvlJc w:val="left"/>
      <w:pPr>
        <w:tabs>
          <w:tab w:val="num" w:pos="6465"/>
        </w:tabs>
        <w:ind w:left="6465" w:hanging="345"/>
      </w:pPr>
      <w:rPr>
        <w:rFonts w:ascii="Arial" w:eastAsia="Arial" w:hAnsi="Arial" w:cs="Arial"/>
        <w:b w:val="0"/>
        <w:bCs w:val="0"/>
        <w:color w:val="000000"/>
        <w:position w:val="0"/>
        <w:sz w:val="23"/>
        <w:szCs w:val="23"/>
        <w:u w:color="000000"/>
      </w:rPr>
    </w:lvl>
  </w:abstractNum>
  <w:abstractNum w:abstractNumId="11">
    <w:nsid w:val="235C2B37"/>
    <w:multiLevelType w:val="hybridMultilevel"/>
    <w:tmpl w:val="3B64B926"/>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6B52D77"/>
    <w:multiLevelType w:val="hybridMultilevel"/>
    <w:tmpl w:val="D1EA883C"/>
    <w:lvl w:ilvl="0" w:tplc="D660DBEA">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84C1ACF"/>
    <w:multiLevelType w:val="hybridMultilevel"/>
    <w:tmpl w:val="30EE98C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CD76812"/>
    <w:multiLevelType w:val="hybridMultilevel"/>
    <w:tmpl w:val="81E49E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1792595"/>
    <w:multiLevelType w:val="hybridMultilevel"/>
    <w:tmpl w:val="F7A2A6B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9077463"/>
    <w:multiLevelType w:val="multilevel"/>
    <w:tmpl w:val="B484A21E"/>
    <w:lvl w:ilvl="0">
      <w:numFmt w:val="bullet"/>
      <w:lvlText w:val="•"/>
      <w:lvlJc w:val="left"/>
      <w:pPr>
        <w:tabs>
          <w:tab w:val="num" w:pos="720"/>
        </w:tabs>
        <w:ind w:left="720" w:hanging="360"/>
      </w:pPr>
      <w:rPr>
        <w:rFonts w:ascii="Arial" w:eastAsia="Arial" w:hAnsi="Arial" w:cs="Arial"/>
        <w:b/>
        <w:bCs/>
        <w:color w:val="000000"/>
        <w:position w:val="0"/>
        <w:sz w:val="24"/>
        <w:szCs w:val="24"/>
        <w:u w:color="000000"/>
      </w:rPr>
    </w:lvl>
    <w:lvl w:ilvl="1">
      <w:start w:val="1"/>
      <w:numFmt w:val="bullet"/>
      <w:lvlText w:val="•"/>
      <w:lvlJc w:val="left"/>
      <w:pPr>
        <w:tabs>
          <w:tab w:val="num" w:pos="1425"/>
        </w:tabs>
        <w:ind w:left="1425" w:hanging="345"/>
      </w:pPr>
      <w:rPr>
        <w:rFonts w:ascii="Arial" w:eastAsia="Arial" w:hAnsi="Arial" w:cs="Arial"/>
        <w:b w:val="0"/>
        <w:bCs w:val="0"/>
        <w:color w:val="000000"/>
        <w:position w:val="0"/>
        <w:sz w:val="23"/>
        <w:szCs w:val="23"/>
        <w:u w:color="000000"/>
      </w:rPr>
    </w:lvl>
    <w:lvl w:ilvl="2">
      <w:start w:val="1"/>
      <w:numFmt w:val="bullet"/>
      <w:lvlText w:val="•"/>
      <w:lvlJc w:val="left"/>
      <w:pPr>
        <w:tabs>
          <w:tab w:val="num" w:pos="2145"/>
        </w:tabs>
        <w:ind w:left="2145" w:hanging="345"/>
      </w:pPr>
      <w:rPr>
        <w:rFonts w:ascii="Arial" w:eastAsia="Arial" w:hAnsi="Arial" w:cs="Arial"/>
        <w:b w:val="0"/>
        <w:bCs w:val="0"/>
        <w:color w:val="000000"/>
        <w:position w:val="0"/>
        <w:sz w:val="23"/>
        <w:szCs w:val="23"/>
        <w:u w:color="000000"/>
      </w:rPr>
    </w:lvl>
    <w:lvl w:ilvl="3">
      <w:start w:val="1"/>
      <w:numFmt w:val="bullet"/>
      <w:lvlText w:val="•"/>
      <w:lvlJc w:val="left"/>
      <w:pPr>
        <w:tabs>
          <w:tab w:val="num" w:pos="2865"/>
        </w:tabs>
        <w:ind w:left="2865" w:hanging="345"/>
      </w:pPr>
      <w:rPr>
        <w:rFonts w:ascii="Arial" w:eastAsia="Arial" w:hAnsi="Arial" w:cs="Arial"/>
        <w:b w:val="0"/>
        <w:bCs w:val="0"/>
        <w:color w:val="000000"/>
        <w:position w:val="0"/>
        <w:sz w:val="23"/>
        <w:szCs w:val="23"/>
        <w:u w:color="000000"/>
      </w:rPr>
    </w:lvl>
    <w:lvl w:ilvl="4">
      <w:start w:val="1"/>
      <w:numFmt w:val="bullet"/>
      <w:lvlText w:val="•"/>
      <w:lvlJc w:val="left"/>
      <w:pPr>
        <w:tabs>
          <w:tab w:val="num" w:pos="3585"/>
        </w:tabs>
        <w:ind w:left="3585" w:hanging="345"/>
      </w:pPr>
      <w:rPr>
        <w:rFonts w:ascii="Arial" w:eastAsia="Arial" w:hAnsi="Arial" w:cs="Arial"/>
        <w:b w:val="0"/>
        <w:bCs w:val="0"/>
        <w:color w:val="000000"/>
        <w:position w:val="0"/>
        <w:sz w:val="23"/>
        <w:szCs w:val="23"/>
        <w:u w:color="000000"/>
      </w:rPr>
    </w:lvl>
    <w:lvl w:ilvl="5">
      <w:start w:val="1"/>
      <w:numFmt w:val="bullet"/>
      <w:lvlText w:val="•"/>
      <w:lvlJc w:val="left"/>
      <w:pPr>
        <w:tabs>
          <w:tab w:val="num" w:pos="4305"/>
        </w:tabs>
        <w:ind w:left="4305" w:hanging="345"/>
      </w:pPr>
      <w:rPr>
        <w:rFonts w:ascii="Arial" w:eastAsia="Arial" w:hAnsi="Arial" w:cs="Arial"/>
        <w:b w:val="0"/>
        <w:bCs w:val="0"/>
        <w:color w:val="000000"/>
        <w:position w:val="0"/>
        <w:sz w:val="23"/>
        <w:szCs w:val="23"/>
        <w:u w:color="000000"/>
      </w:rPr>
    </w:lvl>
    <w:lvl w:ilvl="6">
      <w:start w:val="1"/>
      <w:numFmt w:val="bullet"/>
      <w:lvlText w:val="•"/>
      <w:lvlJc w:val="left"/>
      <w:pPr>
        <w:tabs>
          <w:tab w:val="num" w:pos="5025"/>
        </w:tabs>
        <w:ind w:left="5025" w:hanging="345"/>
      </w:pPr>
      <w:rPr>
        <w:rFonts w:ascii="Arial" w:eastAsia="Arial" w:hAnsi="Arial" w:cs="Arial"/>
        <w:b w:val="0"/>
        <w:bCs w:val="0"/>
        <w:color w:val="000000"/>
        <w:position w:val="0"/>
        <w:sz w:val="23"/>
        <w:szCs w:val="23"/>
        <w:u w:color="000000"/>
      </w:rPr>
    </w:lvl>
    <w:lvl w:ilvl="7">
      <w:start w:val="1"/>
      <w:numFmt w:val="bullet"/>
      <w:lvlText w:val="•"/>
      <w:lvlJc w:val="left"/>
      <w:pPr>
        <w:tabs>
          <w:tab w:val="num" w:pos="5745"/>
        </w:tabs>
        <w:ind w:left="5745" w:hanging="345"/>
      </w:pPr>
      <w:rPr>
        <w:rFonts w:ascii="Arial" w:eastAsia="Arial" w:hAnsi="Arial" w:cs="Arial"/>
        <w:b w:val="0"/>
        <w:bCs w:val="0"/>
        <w:color w:val="000000"/>
        <w:position w:val="0"/>
        <w:sz w:val="23"/>
        <w:szCs w:val="23"/>
        <w:u w:color="000000"/>
      </w:rPr>
    </w:lvl>
    <w:lvl w:ilvl="8">
      <w:start w:val="1"/>
      <w:numFmt w:val="bullet"/>
      <w:lvlText w:val="•"/>
      <w:lvlJc w:val="left"/>
      <w:pPr>
        <w:tabs>
          <w:tab w:val="num" w:pos="6465"/>
        </w:tabs>
        <w:ind w:left="6465" w:hanging="345"/>
      </w:pPr>
      <w:rPr>
        <w:rFonts w:ascii="Arial" w:eastAsia="Arial" w:hAnsi="Arial" w:cs="Arial"/>
        <w:b w:val="0"/>
        <w:bCs w:val="0"/>
        <w:color w:val="000000"/>
        <w:position w:val="0"/>
        <w:sz w:val="23"/>
        <w:szCs w:val="23"/>
        <w:u w:color="000000"/>
      </w:rPr>
    </w:lvl>
  </w:abstractNum>
  <w:abstractNum w:abstractNumId="17">
    <w:nsid w:val="3D7032ED"/>
    <w:multiLevelType w:val="hybridMultilevel"/>
    <w:tmpl w:val="BD32B8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1713C7F"/>
    <w:multiLevelType w:val="hybridMultilevel"/>
    <w:tmpl w:val="248442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44037450"/>
    <w:multiLevelType w:val="hybridMultilevel"/>
    <w:tmpl w:val="C4B4A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0E476D5"/>
    <w:multiLevelType w:val="hybridMultilevel"/>
    <w:tmpl w:val="5456DED6"/>
    <w:lvl w:ilvl="0" w:tplc="D660DBEA">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1932B76"/>
    <w:multiLevelType w:val="hybridMultilevel"/>
    <w:tmpl w:val="25B624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EC20AF6"/>
    <w:multiLevelType w:val="hybridMultilevel"/>
    <w:tmpl w:val="61F8F3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EF80E6F"/>
    <w:multiLevelType w:val="hybridMultilevel"/>
    <w:tmpl w:val="40DE0EF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nsid w:val="618B5DA0"/>
    <w:multiLevelType w:val="multilevel"/>
    <w:tmpl w:val="FB2C7392"/>
    <w:lvl w:ilvl="0">
      <w:numFmt w:val="bullet"/>
      <w:lvlText w:val="•"/>
      <w:lvlJc w:val="left"/>
      <w:pPr>
        <w:tabs>
          <w:tab w:val="num" w:pos="720"/>
        </w:tabs>
        <w:ind w:left="720" w:hanging="360"/>
      </w:pPr>
      <w:rPr>
        <w:position w:val="0"/>
        <w:sz w:val="24"/>
        <w:szCs w:val="24"/>
      </w:rPr>
    </w:lvl>
    <w:lvl w:ilvl="1">
      <w:start w:val="1"/>
      <w:numFmt w:val="bullet"/>
      <w:lvlText w:val="•"/>
      <w:lvlJc w:val="left"/>
      <w:pPr>
        <w:tabs>
          <w:tab w:val="num" w:pos="1425"/>
        </w:tabs>
        <w:ind w:left="1425" w:hanging="345"/>
      </w:pPr>
      <w:rPr>
        <w:position w:val="0"/>
        <w:sz w:val="23"/>
        <w:szCs w:val="23"/>
      </w:rPr>
    </w:lvl>
    <w:lvl w:ilvl="2">
      <w:start w:val="1"/>
      <w:numFmt w:val="bullet"/>
      <w:lvlText w:val="•"/>
      <w:lvlJc w:val="left"/>
      <w:pPr>
        <w:tabs>
          <w:tab w:val="num" w:pos="2145"/>
        </w:tabs>
        <w:ind w:left="2145" w:hanging="345"/>
      </w:pPr>
      <w:rPr>
        <w:position w:val="0"/>
        <w:sz w:val="23"/>
        <w:szCs w:val="23"/>
      </w:rPr>
    </w:lvl>
    <w:lvl w:ilvl="3">
      <w:start w:val="1"/>
      <w:numFmt w:val="bullet"/>
      <w:lvlText w:val="•"/>
      <w:lvlJc w:val="left"/>
      <w:pPr>
        <w:tabs>
          <w:tab w:val="num" w:pos="2865"/>
        </w:tabs>
        <w:ind w:left="2865" w:hanging="345"/>
      </w:pPr>
      <w:rPr>
        <w:position w:val="0"/>
        <w:sz w:val="23"/>
        <w:szCs w:val="23"/>
      </w:rPr>
    </w:lvl>
    <w:lvl w:ilvl="4">
      <w:start w:val="1"/>
      <w:numFmt w:val="bullet"/>
      <w:lvlText w:val="•"/>
      <w:lvlJc w:val="left"/>
      <w:pPr>
        <w:tabs>
          <w:tab w:val="num" w:pos="3585"/>
        </w:tabs>
        <w:ind w:left="3585" w:hanging="345"/>
      </w:pPr>
      <w:rPr>
        <w:position w:val="0"/>
        <w:sz w:val="23"/>
        <w:szCs w:val="23"/>
      </w:rPr>
    </w:lvl>
    <w:lvl w:ilvl="5">
      <w:start w:val="1"/>
      <w:numFmt w:val="bullet"/>
      <w:lvlText w:val="•"/>
      <w:lvlJc w:val="left"/>
      <w:pPr>
        <w:tabs>
          <w:tab w:val="num" w:pos="4305"/>
        </w:tabs>
        <w:ind w:left="4305" w:hanging="345"/>
      </w:pPr>
      <w:rPr>
        <w:position w:val="0"/>
        <w:sz w:val="23"/>
        <w:szCs w:val="23"/>
      </w:rPr>
    </w:lvl>
    <w:lvl w:ilvl="6">
      <w:start w:val="1"/>
      <w:numFmt w:val="bullet"/>
      <w:lvlText w:val="•"/>
      <w:lvlJc w:val="left"/>
      <w:pPr>
        <w:tabs>
          <w:tab w:val="num" w:pos="5025"/>
        </w:tabs>
        <w:ind w:left="5025" w:hanging="345"/>
      </w:pPr>
      <w:rPr>
        <w:position w:val="0"/>
        <w:sz w:val="23"/>
        <w:szCs w:val="23"/>
      </w:rPr>
    </w:lvl>
    <w:lvl w:ilvl="7">
      <w:start w:val="1"/>
      <w:numFmt w:val="bullet"/>
      <w:lvlText w:val="•"/>
      <w:lvlJc w:val="left"/>
      <w:pPr>
        <w:tabs>
          <w:tab w:val="num" w:pos="5745"/>
        </w:tabs>
        <w:ind w:left="5745" w:hanging="345"/>
      </w:pPr>
      <w:rPr>
        <w:position w:val="0"/>
        <w:sz w:val="23"/>
        <w:szCs w:val="23"/>
      </w:rPr>
    </w:lvl>
    <w:lvl w:ilvl="8">
      <w:start w:val="1"/>
      <w:numFmt w:val="bullet"/>
      <w:lvlText w:val="•"/>
      <w:lvlJc w:val="left"/>
      <w:pPr>
        <w:tabs>
          <w:tab w:val="num" w:pos="6465"/>
        </w:tabs>
        <w:ind w:left="6465" w:hanging="345"/>
      </w:pPr>
      <w:rPr>
        <w:position w:val="0"/>
        <w:sz w:val="23"/>
        <w:szCs w:val="23"/>
      </w:rPr>
    </w:lvl>
  </w:abstractNum>
  <w:abstractNum w:abstractNumId="25">
    <w:nsid w:val="65C214AD"/>
    <w:multiLevelType w:val="hybridMultilevel"/>
    <w:tmpl w:val="F2400D5A"/>
    <w:lvl w:ilvl="0" w:tplc="9244A6A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nsid w:val="66BF788C"/>
    <w:multiLevelType w:val="hybridMultilevel"/>
    <w:tmpl w:val="E72072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8C811F9"/>
    <w:multiLevelType w:val="hybridMultilevel"/>
    <w:tmpl w:val="3DD43AF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nsid w:val="6A7023C2"/>
    <w:multiLevelType w:val="hybridMultilevel"/>
    <w:tmpl w:val="E0EA163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nsid w:val="6AC1493C"/>
    <w:multiLevelType w:val="hybridMultilevel"/>
    <w:tmpl w:val="510836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nsid w:val="6F362E29"/>
    <w:multiLevelType w:val="hybridMultilevel"/>
    <w:tmpl w:val="3BBAD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8830D93"/>
    <w:multiLevelType w:val="hybridMultilevel"/>
    <w:tmpl w:val="0ABAD2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19"/>
  </w:num>
  <w:num w:numId="4">
    <w:abstractNumId w:val="21"/>
  </w:num>
  <w:num w:numId="5">
    <w:abstractNumId w:val="22"/>
  </w:num>
  <w:num w:numId="6">
    <w:abstractNumId w:val="31"/>
  </w:num>
  <w:num w:numId="7">
    <w:abstractNumId w:val="15"/>
  </w:num>
  <w:num w:numId="8">
    <w:abstractNumId w:val="2"/>
  </w:num>
  <w:num w:numId="9">
    <w:abstractNumId w:val="4"/>
  </w:num>
  <w:num w:numId="10">
    <w:abstractNumId w:val="13"/>
  </w:num>
  <w:num w:numId="11">
    <w:abstractNumId w:val="12"/>
  </w:num>
  <w:num w:numId="12">
    <w:abstractNumId w:val="20"/>
  </w:num>
  <w:num w:numId="13">
    <w:abstractNumId w:val="29"/>
  </w:num>
  <w:num w:numId="14">
    <w:abstractNumId w:val="23"/>
  </w:num>
  <w:num w:numId="15">
    <w:abstractNumId w:val="26"/>
  </w:num>
  <w:num w:numId="16">
    <w:abstractNumId w:val="17"/>
  </w:num>
  <w:num w:numId="17">
    <w:abstractNumId w:val="6"/>
  </w:num>
  <w:num w:numId="18">
    <w:abstractNumId w:val="14"/>
  </w:num>
  <w:num w:numId="19">
    <w:abstractNumId w:val="11"/>
  </w:num>
  <w:num w:numId="20">
    <w:abstractNumId w:val="25"/>
  </w:num>
  <w:num w:numId="21">
    <w:abstractNumId w:val="27"/>
  </w:num>
  <w:num w:numId="22">
    <w:abstractNumId w:val="5"/>
  </w:num>
  <w:num w:numId="2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num>
  <w:num w:numId="25">
    <w:abstractNumId w:val="30"/>
  </w:num>
  <w:num w:numId="26">
    <w:abstractNumId w:val="7"/>
  </w:num>
  <w:num w:numId="27">
    <w:abstractNumId w:val="18"/>
  </w:num>
  <w:num w:numId="28">
    <w:abstractNumId w:val="0"/>
  </w:num>
  <w:num w:numId="29">
    <w:abstractNumId w:val="9"/>
  </w:num>
  <w:num w:numId="30">
    <w:abstractNumId w:val="16"/>
  </w:num>
  <w:num w:numId="31">
    <w:abstractNumId w:val="24"/>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7D42"/>
    <w:rsid w:val="00016874"/>
    <w:rsid w:val="00020257"/>
    <w:rsid w:val="000206F7"/>
    <w:rsid w:val="00023857"/>
    <w:rsid w:val="0005314A"/>
    <w:rsid w:val="0005373B"/>
    <w:rsid w:val="00057313"/>
    <w:rsid w:val="0006509F"/>
    <w:rsid w:val="000703C4"/>
    <w:rsid w:val="00082D37"/>
    <w:rsid w:val="00084E15"/>
    <w:rsid w:val="00085D5E"/>
    <w:rsid w:val="000862A0"/>
    <w:rsid w:val="0009753E"/>
    <w:rsid w:val="000A06DC"/>
    <w:rsid w:val="000A0E0E"/>
    <w:rsid w:val="000B3471"/>
    <w:rsid w:val="000B40F0"/>
    <w:rsid w:val="000B5648"/>
    <w:rsid w:val="000B5CC2"/>
    <w:rsid w:val="000B70F6"/>
    <w:rsid w:val="000B76FA"/>
    <w:rsid w:val="000D04E6"/>
    <w:rsid w:val="000D140F"/>
    <w:rsid w:val="000E12FD"/>
    <w:rsid w:val="000E672C"/>
    <w:rsid w:val="000F1ED3"/>
    <w:rsid w:val="000F50DB"/>
    <w:rsid w:val="000F6183"/>
    <w:rsid w:val="000F7225"/>
    <w:rsid w:val="00100F30"/>
    <w:rsid w:val="00106BC8"/>
    <w:rsid w:val="001530E5"/>
    <w:rsid w:val="001559A1"/>
    <w:rsid w:val="00164642"/>
    <w:rsid w:val="0016783A"/>
    <w:rsid w:val="00171BD1"/>
    <w:rsid w:val="00172075"/>
    <w:rsid w:val="00183BE9"/>
    <w:rsid w:val="001856FD"/>
    <w:rsid w:val="00190188"/>
    <w:rsid w:val="00192C46"/>
    <w:rsid w:val="00193CC8"/>
    <w:rsid w:val="00194A61"/>
    <w:rsid w:val="001A32DB"/>
    <w:rsid w:val="001B72A0"/>
    <w:rsid w:val="001C0004"/>
    <w:rsid w:val="001C1530"/>
    <w:rsid w:val="001C6193"/>
    <w:rsid w:val="001C73CE"/>
    <w:rsid w:val="001D4DAC"/>
    <w:rsid w:val="001E0C89"/>
    <w:rsid w:val="001E288A"/>
    <w:rsid w:val="001E35B9"/>
    <w:rsid w:val="001E3D98"/>
    <w:rsid w:val="001E6D78"/>
    <w:rsid w:val="001F0171"/>
    <w:rsid w:val="001F6D20"/>
    <w:rsid w:val="00200279"/>
    <w:rsid w:val="00202560"/>
    <w:rsid w:val="0021071C"/>
    <w:rsid w:val="0021112A"/>
    <w:rsid w:val="00212B5C"/>
    <w:rsid w:val="0022202C"/>
    <w:rsid w:val="00222317"/>
    <w:rsid w:val="00222CF8"/>
    <w:rsid w:val="00224143"/>
    <w:rsid w:val="002245A1"/>
    <w:rsid w:val="00224C5A"/>
    <w:rsid w:val="00241040"/>
    <w:rsid w:val="00247F5F"/>
    <w:rsid w:val="002505E3"/>
    <w:rsid w:val="002515AD"/>
    <w:rsid w:val="002674E7"/>
    <w:rsid w:val="00274DDB"/>
    <w:rsid w:val="0027762A"/>
    <w:rsid w:val="00281E9E"/>
    <w:rsid w:val="00283DFB"/>
    <w:rsid w:val="00290F81"/>
    <w:rsid w:val="00291C87"/>
    <w:rsid w:val="00292948"/>
    <w:rsid w:val="002A02B6"/>
    <w:rsid w:val="002A354F"/>
    <w:rsid w:val="002B046B"/>
    <w:rsid w:val="002B6B37"/>
    <w:rsid w:val="002C7071"/>
    <w:rsid w:val="002D3561"/>
    <w:rsid w:val="002D716F"/>
    <w:rsid w:val="002E4287"/>
    <w:rsid w:val="002E7400"/>
    <w:rsid w:val="00302512"/>
    <w:rsid w:val="00305860"/>
    <w:rsid w:val="00314203"/>
    <w:rsid w:val="00324A45"/>
    <w:rsid w:val="0033432F"/>
    <w:rsid w:val="00346D64"/>
    <w:rsid w:val="0035067E"/>
    <w:rsid w:val="00354EBF"/>
    <w:rsid w:val="003577B8"/>
    <w:rsid w:val="00366529"/>
    <w:rsid w:val="003737D4"/>
    <w:rsid w:val="0037441B"/>
    <w:rsid w:val="00377C1A"/>
    <w:rsid w:val="00385664"/>
    <w:rsid w:val="00391DD7"/>
    <w:rsid w:val="00397020"/>
    <w:rsid w:val="003A06CB"/>
    <w:rsid w:val="003B1917"/>
    <w:rsid w:val="003B43B7"/>
    <w:rsid w:val="003B6458"/>
    <w:rsid w:val="003C4A9D"/>
    <w:rsid w:val="003C737F"/>
    <w:rsid w:val="003D60C1"/>
    <w:rsid w:val="003E31FF"/>
    <w:rsid w:val="003F3633"/>
    <w:rsid w:val="003F5F2B"/>
    <w:rsid w:val="00423770"/>
    <w:rsid w:val="004417E8"/>
    <w:rsid w:val="00451D44"/>
    <w:rsid w:val="0046035A"/>
    <w:rsid w:val="00466D34"/>
    <w:rsid w:val="00494DEA"/>
    <w:rsid w:val="004A0E53"/>
    <w:rsid w:val="004A27A5"/>
    <w:rsid w:val="004A2C7A"/>
    <w:rsid w:val="004B02D6"/>
    <w:rsid w:val="004B3AFA"/>
    <w:rsid w:val="004B6507"/>
    <w:rsid w:val="004C17F2"/>
    <w:rsid w:val="004C2012"/>
    <w:rsid w:val="004C43F9"/>
    <w:rsid w:val="004C71A4"/>
    <w:rsid w:val="004D3588"/>
    <w:rsid w:val="004D7AEE"/>
    <w:rsid w:val="004F4836"/>
    <w:rsid w:val="004F547B"/>
    <w:rsid w:val="00501E44"/>
    <w:rsid w:val="00522348"/>
    <w:rsid w:val="005262CC"/>
    <w:rsid w:val="00531300"/>
    <w:rsid w:val="005458F4"/>
    <w:rsid w:val="005478BD"/>
    <w:rsid w:val="00557B39"/>
    <w:rsid w:val="005638FE"/>
    <w:rsid w:val="00574963"/>
    <w:rsid w:val="00576433"/>
    <w:rsid w:val="00591808"/>
    <w:rsid w:val="0059229C"/>
    <w:rsid w:val="00596BEE"/>
    <w:rsid w:val="00597A09"/>
    <w:rsid w:val="005A3DF7"/>
    <w:rsid w:val="005B1950"/>
    <w:rsid w:val="005B34AF"/>
    <w:rsid w:val="005B511A"/>
    <w:rsid w:val="005C37BB"/>
    <w:rsid w:val="005C3DD5"/>
    <w:rsid w:val="005C77AD"/>
    <w:rsid w:val="005D1F76"/>
    <w:rsid w:val="005D224E"/>
    <w:rsid w:val="005D2844"/>
    <w:rsid w:val="005D4890"/>
    <w:rsid w:val="005F4F24"/>
    <w:rsid w:val="005F786A"/>
    <w:rsid w:val="006052B6"/>
    <w:rsid w:val="00606551"/>
    <w:rsid w:val="0061222A"/>
    <w:rsid w:val="0061363A"/>
    <w:rsid w:val="00622451"/>
    <w:rsid w:val="006244D4"/>
    <w:rsid w:val="00631DE4"/>
    <w:rsid w:val="0063623C"/>
    <w:rsid w:val="0063721C"/>
    <w:rsid w:val="00637737"/>
    <w:rsid w:val="006414A6"/>
    <w:rsid w:val="0065355A"/>
    <w:rsid w:val="0066632C"/>
    <w:rsid w:val="00681D38"/>
    <w:rsid w:val="0068295B"/>
    <w:rsid w:val="00694AA9"/>
    <w:rsid w:val="006A1DFB"/>
    <w:rsid w:val="006A1F76"/>
    <w:rsid w:val="006A5626"/>
    <w:rsid w:val="006A70B3"/>
    <w:rsid w:val="006A7460"/>
    <w:rsid w:val="006D0878"/>
    <w:rsid w:val="006D3331"/>
    <w:rsid w:val="006D38CD"/>
    <w:rsid w:val="006D70DC"/>
    <w:rsid w:val="006F0F90"/>
    <w:rsid w:val="006F29AC"/>
    <w:rsid w:val="006F64B1"/>
    <w:rsid w:val="00705C43"/>
    <w:rsid w:val="007065EF"/>
    <w:rsid w:val="0071452E"/>
    <w:rsid w:val="00726C86"/>
    <w:rsid w:val="00730EF4"/>
    <w:rsid w:val="00732ABD"/>
    <w:rsid w:val="0074038F"/>
    <w:rsid w:val="007409BD"/>
    <w:rsid w:val="00740A87"/>
    <w:rsid w:val="00746DBC"/>
    <w:rsid w:val="007475C1"/>
    <w:rsid w:val="0079039B"/>
    <w:rsid w:val="00792422"/>
    <w:rsid w:val="00797F15"/>
    <w:rsid w:val="007A1375"/>
    <w:rsid w:val="007B1987"/>
    <w:rsid w:val="007B2237"/>
    <w:rsid w:val="007B4B13"/>
    <w:rsid w:val="007B6E97"/>
    <w:rsid w:val="007D2226"/>
    <w:rsid w:val="007D232D"/>
    <w:rsid w:val="007E49A3"/>
    <w:rsid w:val="007F14FC"/>
    <w:rsid w:val="007F73E4"/>
    <w:rsid w:val="008058C5"/>
    <w:rsid w:val="008061F9"/>
    <w:rsid w:val="00807121"/>
    <w:rsid w:val="00811C65"/>
    <w:rsid w:val="00814A36"/>
    <w:rsid w:val="008265E9"/>
    <w:rsid w:val="008277FC"/>
    <w:rsid w:val="00834BC4"/>
    <w:rsid w:val="008424C4"/>
    <w:rsid w:val="00861D51"/>
    <w:rsid w:val="00864135"/>
    <w:rsid w:val="0086483D"/>
    <w:rsid w:val="00864AE9"/>
    <w:rsid w:val="0087031D"/>
    <w:rsid w:val="00871FDD"/>
    <w:rsid w:val="00883C2C"/>
    <w:rsid w:val="0088496F"/>
    <w:rsid w:val="008B0979"/>
    <w:rsid w:val="008B2406"/>
    <w:rsid w:val="008B2FF0"/>
    <w:rsid w:val="008B59CF"/>
    <w:rsid w:val="008C06DD"/>
    <w:rsid w:val="008C1011"/>
    <w:rsid w:val="008C547D"/>
    <w:rsid w:val="008C7A07"/>
    <w:rsid w:val="008D3333"/>
    <w:rsid w:val="008D77A1"/>
    <w:rsid w:val="008E2BA4"/>
    <w:rsid w:val="008E72B9"/>
    <w:rsid w:val="008F3B7C"/>
    <w:rsid w:val="009022B9"/>
    <w:rsid w:val="00903FAA"/>
    <w:rsid w:val="00905ACA"/>
    <w:rsid w:val="0090744C"/>
    <w:rsid w:val="00911DA3"/>
    <w:rsid w:val="00914D8B"/>
    <w:rsid w:val="009179DF"/>
    <w:rsid w:val="0093038F"/>
    <w:rsid w:val="00931935"/>
    <w:rsid w:val="00934342"/>
    <w:rsid w:val="0093445C"/>
    <w:rsid w:val="00943D04"/>
    <w:rsid w:val="009513C3"/>
    <w:rsid w:val="009546D7"/>
    <w:rsid w:val="00957524"/>
    <w:rsid w:val="00965B85"/>
    <w:rsid w:val="00975DDD"/>
    <w:rsid w:val="00980B3E"/>
    <w:rsid w:val="009820E3"/>
    <w:rsid w:val="009833A7"/>
    <w:rsid w:val="00997839"/>
    <w:rsid w:val="009A4A8F"/>
    <w:rsid w:val="009A64F2"/>
    <w:rsid w:val="009A6EC1"/>
    <w:rsid w:val="009C15B8"/>
    <w:rsid w:val="009E6005"/>
    <w:rsid w:val="009E75C2"/>
    <w:rsid w:val="009F16FE"/>
    <w:rsid w:val="009F68A0"/>
    <w:rsid w:val="009F6E4C"/>
    <w:rsid w:val="00A1400D"/>
    <w:rsid w:val="00A15E7D"/>
    <w:rsid w:val="00A2307A"/>
    <w:rsid w:val="00A440EE"/>
    <w:rsid w:val="00A51869"/>
    <w:rsid w:val="00A52A5F"/>
    <w:rsid w:val="00A70717"/>
    <w:rsid w:val="00A71B60"/>
    <w:rsid w:val="00A83409"/>
    <w:rsid w:val="00A919C0"/>
    <w:rsid w:val="00AA1707"/>
    <w:rsid w:val="00AA6CD7"/>
    <w:rsid w:val="00AB0252"/>
    <w:rsid w:val="00AB1533"/>
    <w:rsid w:val="00AC1A0F"/>
    <w:rsid w:val="00AD3285"/>
    <w:rsid w:val="00AE6644"/>
    <w:rsid w:val="00AE6D75"/>
    <w:rsid w:val="00AF2E9A"/>
    <w:rsid w:val="00AF40AB"/>
    <w:rsid w:val="00AF7795"/>
    <w:rsid w:val="00B05BE7"/>
    <w:rsid w:val="00B128CF"/>
    <w:rsid w:val="00B16F89"/>
    <w:rsid w:val="00B24743"/>
    <w:rsid w:val="00B25862"/>
    <w:rsid w:val="00B26A67"/>
    <w:rsid w:val="00B31F28"/>
    <w:rsid w:val="00B350A9"/>
    <w:rsid w:val="00B36C12"/>
    <w:rsid w:val="00B37BBB"/>
    <w:rsid w:val="00B5046E"/>
    <w:rsid w:val="00B650DB"/>
    <w:rsid w:val="00B80776"/>
    <w:rsid w:val="00B80B11"/>
    <w:rsid w:val="00B80C76"/>
    <w:rsid w:val="00B814BE"/>
    <w:rsid w:val="00B85EEF"/>
    <w:rsid w:val="00B85F49"/>
    <w:rsid w:val="00B86FCA"/>
    <w:rsid w:val="00B9384A"/>
    <w:rsid w:val="00BA1E5A"/>
    <w:rsid w:val="00BA23A5"/>
    <w:rsid w:val="00BB17BC"/>
    <w:rsid w:val="00BB33DC"/>
    <w:rsid w:val="00BB5BE7"/>
    <w:rsid w:val="00BC4E2C"/>
    <w:rsid w:val="00BE37ED"/>
    <w:rsid w:val="00BF4EFB"/>
    <w:rsid w:val="00BF66BF"/>
    <w:rsid w:val="00C10D70"/>
    <w:rsid w:val="00C129E6"/>
    <w:rsid w:val="00C178B9"/>
    <w:rsid w:val="00C3071A"/>
    <w:rsid w:val="00C31DDC"/>
    <w:rsid w:val="00C36C04"/>
    <w:rsid w:val="00C41A0C"/>
    <w:rsid w:val="00C47DB6"/>
    <w:rsid w:val="00C5524B"/>
    <w:rsid w:val="00C67A04"/>
    <w:rsid w:val="00C95FA9"/>
    <w:rsid w:val="00CA12F6"/>
    <w:rsid w:val="00CA6A19"/>
    <w:rsid w:val="00CA7375"/>
    <w:rsid w:val="00CB3226"/>
    <w:rsid w:val="00CC5EC8"/>
    <w:rsid w:val="00CC6DF7"/>
    <w:rsid w:val="00CC6EA6"/>
    <w:rsid w:val="00CD187B"/>
    <w:rsid w:val="00CD2FD2"/>
    <w:rsid w:val="00CE482B"/>
    <w:rsid w:val="00CF2071"/>
    <w:rsid w:val="00D012D4"/>
    <w:rsid w:val="00D02443"/>
    <w:rsid w:val="00D066FF"/>
    <w:rsid w:val="00D12AB3"/>
    <w:rsid w:val="00D16E67"/>
    <w:rsid w:val="00D171D7"/>
    <w:rsid w:val="00D32012"/>
    <w:rsid w:val="00D406ED"/>
    <w:rsid w:val="00D4176A"/>
    <w:rsid w:val="00D44790"/>
    <w:rsid w:val="00D46CE9"/>
    <w:rsid w:val="00D53970"/>
    <w:rsid w:val="00D55338"/>
    <w:rsid w:val="00D5624A"/>
    <w:rsid w:val="00D6110D"/>
    <w:rsid w:val="00D61A3F"/>
    <w:rsid w:val="00D61BFF"/>
    <w:rsid w:val="00D6272F"/>
    <w:rsid w:val="00D639E8"/>
    <w:rsid w:val="00D67F06"/>
    <w:rsid w:val="00D81D7C"/>
    <w:rsid w:val="00D853B0"/>
    <w:rsid w:val="00D92344"/>
    <w:rsid w:val="00D97306"/>
    <w:rsid w:val="00DA4A19"/>
    <w:rsid w:val="00DA6F6D"/>
    <w:rsid w:val="00DB19F9"/>
    <w:rsid w:val="00DB513A"/>
    <w:rsid w:val="00DC3774"/>
    <w:rsid w:val="00DD6311"/>
    <w:rsid w:val="00DE3203"/>
    <w:rsid w:val="00DE5527"/>
    <w:rsid w:val="00DE6B1F"/>
    <w:rsid w:val="00DE7D05"/>
    <w:rsid w:val="00DE7FD1"/>
    <w:rsid w:val="00E01B5D"/>
    <w:rsid w:val="00E20DF8"/>
    <w:rsid w:val="00E2204E"/>
    <w:rsid w:val="00E25266"/>
    <w:rsid w:val="00E26747"/>
    <w:rsid w:val="00E33D37"/>
    <w:rsid w:val="00E346C4"/>
    <w:rsid w:val="00E350F4"/>
    <w:rsid w:val="00E43FA4"/>
    <w:rsid w:val="00E465F0"/>
    <w:rsid w:val="00E54459"/>
    <w:rsid w:val="00E740CF"/>
    <w:rsid w:val="00E932D4"/>
    <w:rsid w:val="00EA1FDB"/>
    <w:rsid w:val="00EB5C69"/>
    <w:rsid w:val="00EB67AE"/>
    <w:rsid w:val="00EC77B1"/>
    <w:rsid w:val="00EC7DF0"/>
    <w:rsid w:val="00ED0371"/>
    <w:rsid w:val="00ED1DD5"/>
    <w:rsid w:val="00EE05CD"/>
    <w:rsid w:val="00EE56D0"/>
    <w:rsid w:val="00EE56F2"/>
    <w:rsid w:val="00EF34B0"/>
    <w:rsid w:val="00F17BDD"/>
    <w:rsid w:val="00F23F36"/>
    <w:rsid w:val="00F33A2C"/>
    <w:rsid w:val="00F35150"/>
    <w:rsid w:val="00F572C9"/>
    <w:rsid w:val="00F732CA"/>
    <w:rsid w:val="00F73EDA"/>
    <w:rsid w:val="00F77CEE"/>
    <w:rsid w:val="00F83DD7"/>
    <w:rsid w:val="00F877CB"/>
    <w:rsid w:val="00F87D42"/>
    <w:rsid w:val="00F93C2F"/>
    <w:rsid w:val="00FA0759"/>
    <w:rsid w:val="00FA28B8"/>
    <w:rsid w:val="00FC57D1"/>
    <w:rsid w:val="00FC763C"/>
    <w:rsid w:val="00FD14BE"/>
    <w:rsid w:val="00FF0A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87D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F14FC"/>
    <w:rPr>
      <w:color w:val="0000FF"/>
      <w:u w:val="single"/>
    </w:rPr>
  </w:style>
  <w:style w:type="paragraph" w:styleId="ListParagraph">
    <w:name w:val="List Paragraph"/>
    <w:basedOn w:val="Normal"/>
    <w:qFormat/>
    <w:rsid w:val="00346D64"/>
    <w:pPr>
      <w:spacing w:after="200" w:line="276" w:lineRule="auto"/>
      <w:ind w:left="720"/>
      <w:contextualSpacing/>
    </w:pPr>
    <w:rPr>
      <w:rFonts w:ascii="Calibri" w:hAnsi="Calibri"/>
      <w:sz w:val="22"/>
      <w:szCs w:val="22"/>
      <w:lang w:val="en-GB"/>
    </w:rPr>
  </w:style>
  <w:style w:type="paragraph" w:styleId="Header">
    <w:name w:val="header"/>
    <w:basedOn w:val="Normal"/>
    <w:rsid w:val="005478BD"/>
    <w:pPr>
      <w:tabs>
        <w:tab w:val="center" w:pos="4320"/>
        <w:tab w:val="right" w:pos="8640"/>
      </w:tabs>
    </w:pPr>
  </w:style>
  <w:style w:type="paragraph" w:styleId="Footer">
    <w:name w:val="footer"/>
    <w:basedOn w:val="Normal"/>
    <w:rsid w:val="005478BD"/>
    <w:pPr>
      <w:tabs>
        <w:tab w:val="center" w:pos="4320"/>
        <w:tab w:val="right" w:pos="8640"/>
      </w:tabs>
    </w:pPr>
  </w:style>
  <w:style w:type="character" w:styleId="FollowedHyperlink">
    <w:name w:val="FollowedHyperlink"/>
    <w:rsid w:val="007409BD"/>
    <w:rPr>
      <w:color w:val="800080"/>
      <w:u w:val="single"/>
    </w:rPr>
  </w:style>
  <w:style w:type="character" w:styleId="CommentReference">
    <w:name w:val="annotation reference"/>
    <w:semiHidden/>
    <w:rsid w:val="00C31DDC"/>
    <w:rPr>
      <w:sz w:val="16"/>
      <w:szCs w:val="16"/>
    </w:rPr>
  </w:style>
  <w:style w:type="paragraph" w:styleId="CommentText">
    <w:name w:val="annotation text"/>
    <w:basedOn w:val="Normal"/>
    <w:semiHidden/>
    <w:rsid w:val="00C31DDC"/>
    <w:rPr>
      <w:sz w:val="20"/>
      <w:szCs w:val="20"/>
    </w:rPr>
  </w:style>
  <w:style w:type="paragraph" w:styleId="CommentSubject">
    <w:name w:val="annotation subject"/>
    <w:basedOn w:val="CommentText"/>
    <w:next w:val="CommentText"/>
    <w:semiHidden/>
    <w:rsid w:val="00C31DDC"/>
    <w:rPr>
      <w:b/>
      <w:bCs/>
    </w:rPr>
  </w:style>
  <w:style w:type="paragraph" w:styleId="BalloonText">
    <w:name w:val="Balloon Text"/>
    <w:basedOn w:val="Normal"/>
    <w:semiHidden/>
    <w:rsid w:val="00C31DDC"/>
    <w:rPr>
      <w:rFonts w:ascii="Tahoma" w:hAnsi="Tahoma" w:cs="Tahoma"/>
      <w:sz w:val="16"/>
      <w:szCs w:val="16"/>
    </w:rPr>
  </w:style>
  <w:style w:type="character" w:styleId="Strong">
    <w:name w:val="Strong"/>
    <w:qFormat/>
    <w:rsid w:val="00CA7375"/>
    <w:rPr>
      <w:b/>
      <w:bCs/>
    </w:rPr>
  </w:style>
  <w:style w:type="paragraph" w:customStyle="1" w:styleId="Body">
    <w:name w:val="Body"/>
    <w:rsid w:val="008D3333"/>
    <w:pPr>
      <w:pBdr>
        <w:top w:val="nil"/>
        <w:left w:val="nil"/>
        <w:bottom w:val="nil"/>
        <w:right w:val="nil"/>
        <w:between w:val="nil"/>
        <w:bar w:val="nil"/>
      </w:pBdr>
    </w:pPr>
    <w:rPr>
      <w:rFonts w:eastAsia="Arial Unicode MS" w:hAnsi="Arial Unicode MS" w:cs="Arial Unicode MS"/>
      <w:color w:val="000000"/>
      <w:sz w:val="24"/>
      <w:szCs w:val="24"/>
      <w:u w:color="000000"/>
      <w:bdr w:val="nil"/>
    </w:rPr>
  </w:style>
  <w:style w:type="character" w:customStyle="1" w:styleId="Hyperlink0">
    <w:name w:val="Hyperlink.0"/>
    <w:basedOn w:val="DefaultParagraphFont"/>
    <w:rsid w:val="008D3333"/>
    <w:rPr>
      <w:rFonts w:ascii="Arial" w:eastAsia="Arial" w:hAnsi="Arial" w:cs="Arial"/>
      <w:b w:val="0"/>
      <w:bCs w:val="0"/>
      <w:i w:val="0"/>
      <w:iCs w:val="0"/>
      <w:caps w:val="0"/>
      <w:smallCaps w:val="0"/>
      <w:strike w:val="0"/>
      <w:dstrike w:val="0"/>
      <w:outline w:val="0"/>
      <w:color w:val="0000FF"/>
      <w:spacing w:val="0"/>
      <w:kern w:val="0"/>
      <w:position w:val="0"/>
      <w:sz w:val="23"/>
      <w:szCs w:val="23"/>
      <w:u w:val="single" w:color="0000FF"/>
      <w:vertAlign w:val="baseline"/>
      <w:lang w:val="en-US"/>
    </w:rPr>
  </w:style>
  <w:style w:type="numbering" w:customStyle="1" w:styleId="List0">
    <w:name w:val="List 0"/>
    <w:basedOn w:val="NoList"/>
    <w:rsid w:val="008D3333"/>
    <w:pPr>
      <w:numPr>
        <w:numId w:val="32"/>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87D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F14FC"/>
    <w:rPr>
      <w:color w:val="0000FF"/>
      <w:u w:val="single"/>
    </w:rPr>
  </w:style>
  <w:style w:type="paragraph" w:styleId="ListParagraph">
    <w:name w:val="List Paragraph"/>
    <w:basedOn w:val="Normal"/>
    <w:qFormat/>
    <w:rsid w:val="00346D64"/>
    <w:pPr>
      <w:spacing w:after="200" w:line="276" w:lineRule="auto"/>
      <w:ind w:left="720"/>
      <w:contextualSpacing/>
    </w:pPr>
    <w:rPr>
      <w:rFonts w:ascii="Calibri" w:hAnsi="Calibri"/>
      <w:sz w:val="22"/>
      <w:szCs w:val="22"/>
      <w:lang w:val="en-GB"/>
    </w:rPr>
  </w:style>
  <w:style w:type="paragraph" w:styleId="Header">
    <w:name w:val="header"/>
    <w:basedOn w:val="Normal"/>
    <w:rsid w:val="005478BD"/>
    <w:pPr>
      <w:tabs>
        <w:tab w:val="center" w:pos="4320"/>
        <w:tab w:val="right" w:pos="8640"/>
      </w:tabs>
    </w:pPr>
  </w:style>
  <w:style w:type="paragraph" w:styleId="Footer">
    <w:name w:val="footer"/>
    <w:basedOn w:val="Normal"/>
    <w:rsid w:val="005478BD"/>
    <w:pPr>
      <w:tabs>
        <w:tab w:val="center" w:pos="4320"/>
        <w:tab w:val="right" w:pos="8640"/>
      </w:tabs>
    </w:pPr>
  </w:style>
  <w:style w:type="character" w:styleId="FollowedHyperlink">
    <w:name w:val="FollowedHyperlink"/>
    <w:rsid w:val="007409BD"/>
    <w:rPr>
      <w:color w:val="800080"/>
      <w:u w:val="single"/>
    </w:rPr>
  </w:style>
  <w:style w:type="character" w:styleId="CommentReference">
    <w:name w:val="annotation reference"/>
    <w:semiHidden/>
    <w:rsid w:val="00C31DDC"/>
    <w:rPr>
      <w:sz w:val="16"/>
      <w:szCs w:val="16"/>
    </w:rPr>
  </w:style>
  <w:style w:type="paragraph" w:styleId="CommentText">
    <w:name w:val="annotation text"/>
    <w:basedOn w:val="Normal"/>
    <w:semiHidden/>
    <w:rsid w:val="00C31DDC"/>
    <w:rPr>
      <w:sz w:val="20"/>
      <w:szCs w:val="20"/>
    </w:rPr>
  </w:style>
  <w:style w:type="paragraph" w:styleId="CommentSubject">
    <w:name w:val="annotation subject"/>
    <w:basedOn w:val="CommentText"/>
    <w:next w:val="CommentText"/>
    <w:semiHidden/>
    <w:rsid w:val="00C31DDC"/>
    <w:rPr>
      <w:b/>
      <w:bCs/>
    </w:rPr>
  </w:style>
  <w:style w:type="paragraph" w:styleId="BalloonText">
    <w:name w:val="Balloon Text"/>
    <w:basedOn w:val="Normal"/>
    <w:semiHidden/>
    <w:rsid w:val="00C31DDC"/>
    <w:rPr>
      <w:rFonts w:ascii="Tahoma" w:hAnsi="Tahoma" w:cs="Tahoma"/>
      <w:sz w:val="16"/>
      <w:szCs w:val="16"/>
    </w:rPr>
  </w:style>
  <w:style w:type="character" w:styleId="Strong">
    <w:name w:val="Strong"/>
    <w:qFormat/>
    <w:rsid w:val="00CA7375"/>
    <w:rPr>
      <w:b/>
      <w:bCs/>
    </w:rPr>
  </w:style>
  <w:style w:type="paragraph" w:customStyle="1" w:styleId="Body">
    <w:name w:val="Body"/>
    <w:rsid w:val="008D3333"/>
    <w:pPr>
      <w:pBdr>
        <w:top w:val="nil"/>
        <w:left w:val="nil"/>
        <w:bottom w:val="nil"/>
        <w:right w:val="nil"/>
        <w:between w:val="nil"/>
        <w:bar w:val="nil"/>
      </w:pBdr>
    </w:pPr>
    <w:rPr>
      <w:rFonts w:eastAsia="Arial Unicode MS" w:hAnsi="Arial Unicode MS" w:cs="Arial Unicode MS"/>
      <w:color w:val="000000"/>
      <w:sz w:val="24"/>
      <w:szCs w:val="24"/>
      <w:u w:color="000000"/>
      <w:bdr w:val="nil"/>
    </w:rPr>
  </w:style>
  <w:style w:type="character" w:customStyle="1" w:styleId="Hyperlink0">
    <w:name w:val="Hyperlink.0"/>
    <w:basedOn w:val="DefaultParagraphFont"/>
    <w:rsid w:val="008D3333"/>
    <w:rPr>
      <w:rFonts w:ascii="Arial" w:eastAsia="Arial" w:hAnsi="Arial" w:cs="Arial"/>
      <w:b w:val="0"/>
      <w:bCs w:val="0"/>
      <w:i w:val="0"/>
      <w:iCs w:val="0"/>
      <w:caps w:val="0"/>
      <w:smallCaps w:val="0"/>
      <w:strike w:val="0"/>
      <w:dstrike w:val="0"/>
      <w:outline w:val="0"/>
      <w:color w:val="0000FF"/>
      <w:spacing w:val="0"/>
      <w:kern w:val="0"/>
      <w:position w:val="0"/>
      <w:sz w:val="23"/>
      <w:szCs w:val="23"/>
      <w:u w:val="single" w:color="0000FF"/>
      <w:vertAlign w:val="baseline"/>
      <w:lang w:val="en-US"/>
    </w:rPr>
  </w:style>
  <w:style w:type="numbering" w:customStyle="1" w:styleId="List0">
    <w:name w:val="List 0"/>
    <w:basedOn w:val="NoList"/>
    <w:rsid w:val="008D3333"/>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9774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olace.org.uk"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479</Words>
  <Characters>2735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Seminar on chairing skills for members</vt:lpstr>
    </vt:vector>
  </TitlesOfParts>
  <Company>LGA</Company>
  <LinksUpToDate>false</LinksUpToDate>
  <CharactersWithSpaces>3208</CharactersWithSpaces>
  <SharedDoc>false</SharedDoc>
  <HLinks>
    <vt:vector size="12" baseType="variant">
      <vt:variant>
        <vt:i4>5111878</vt:i4>
      </vt:variant>
      <vt:variant>
        <vt:i4>3</vt:i4>
      </vt:variant>
      <vt:variant>
        <vt:i4>0</vt:i4>
      </vt:variant>
      <vt:variant>
        <vt:i4>5</vt:i4>
      </vt:variant>
      <vt:variant>
        <vt:lpwstr>http://www.solace.org.uk/</vt:lpwstr>
      </vt:variant>
      <vt:variant>
        <vt:lpwstr/>
      </vt:variant>
      <vt:variant>
        <vt:i4>5177456</vt:i4>
      </vt:variant>
      <vt:variant>
        <vt:i4>0</vt:i4>
      </vt:variant>
      <vt:variant>
        <vt:i4>0</vt:i4>
      </vt:variant>
      <vt:variant>
        <vt:i4>5</vt:i4>
      </vt:variant>
      <vt:variant>
        <vt:lpwstr>mailto:henry.hall@solace.org.uk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Seminar on chairing skills for members</dc:title>
  <dc:creator>dushana.arumaganatha</dc:creator>
  <cp:lastModifiedBy>Graeme McDonald</cp:lastModifiedBy>
  <cp:revision>2</cp:revision>
  <cp:lastPrinted>2014-04-14T14:45:00Z</cp:lastPrinted>
  <dcterms:created xsi:type="dcterms:W3CDTF">2015-05-11T13:34:00Z</dcterms:created>
  <dcterms:modified xsi:type="dcterms:W3CDTF">2015-05-11T13:34:00Z</dcterms:modified>
</cp:coreProperties>
</file>